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5A2" w:rsidRDefault="008761B1">
      <w:pPr>
        <w:pStyle w:val="Title"/>
        <w:jc w:val="right"/>
      </w:pPr>
      <w:bookmarkStart w:id="0" w:name="_GoBack"/>
      <w:bookmarkEnd w:id="0"/>
      <w:smartTag w:uri="urn:schemas-microsoft-com:office:smarttags" w:element="place">
        <w:smartTag w:uri="urn:schemas-microsoft-com:office:smarttags" w:element="PlaceName">
          <w:r>
            <w:rPr>
              <w:color w:val="0122E8"/>
            </w:rPr>
            <w:t>Capacity</w:t>
          </w:r>
        </w:smartTag>
        <w:r>
          <w:rPr>
            <w:color w:val="0122E8"/>
          </w:rPr>
          <w:t xml:space="preserve"> </w:t>
        </w:r>
        <w:smartTag w:uri="urn:schemas-microsoft-com:office:smarttags" w:element="PlaceType">
          <w:r>
            <w:rPr>
              <w:color w:val="0122E8"/>
            </w:rPr>
            <w:t>Building</w:t>
          </w:r>
        </w:smartTag>
      </w:smartTag>
      <w:r>
        <w:rPr>
          <w:color w:val="0122E8"/>
        </w:rPr>
        <w:t xml:space="preserve"> </w:t>
      </w:r>
      <w:r w:rsidR="004515A2">
        <w:t>Scenario</w:t>
      </w:r>
    </w:p>
    <w:p w:rsidR="004515A2" w:rsidRDefault="004515A2">
      <w:pPr>
        <w:pStyle w:val="Title"/>
        <w:jc w:val="right"/>
      </w:pPr>
      <w:r>
        <w:t>Engineering Report</w:t>
      </w:r>
      <w:fldSimple w:instr=" SUBJECT  \* MERGEFORMAT "/>
    </w:p>
    <w:p w:rsidR="004515A2" w:rsidRPr="002D4E6B" w:rsidRDefault="004515A2" w:rsidP="00634E52">
      <w:pPr>
        <w:pStyle w:val="Title"/>
        <w:jc w:val="right"/>
      </w:pPr>
      <w:r>
        <w:t>GEOSS Architecture Implementation Pilot</w:t>
      </w:r>
    </w:p>
    <w:p w:rsidR="00634E52" w:rsidRDefault="00634E52">
      <w:pPr>
        <w:pStyle w:val="Title"/>
        <w:jc w:val="right"/>
      </w:pPr>
    </w:p>
    <w:p w:rsidR="00634E52" w:rsidRDefault="00634E52">
      <w:pPr>
        <w:pStyle w:val="Title"/>
        <w:jc w:val="right"/>
        <w:rPr>
          <w:sz w:val="28"/>
        </w:rPr>
      </w:pPr>
      <w:r>
        <w:rPr>
          <w:sz w:val="28"/>
        </w:rPr>
        <w:t xml:space="preserve">Version </w:t>
      </w:r>
      <w:r w:rsidR="00CD6AC2">
        <w:rPr>
          <w:sz w:val="28"/>
        </w:rPr>
        <w:t>0.2</w:t>
      </w:r>
    </w:p>
    <w:p w:rsidR="00634E52" w:rsidRDefault="00634E52"/>
    <w:p w:rsidR="00634E52" w:rsidRDefault="00634E52" w:rsidP="00634E52">
      <w:pPr>
        <w:pStyle w:val="InfoBlue"/>
      </w:pPr>
      <w:r>
        <w:t>[The following template is for use in the GEO AIP development process. Text enclosed in square brackets and displayed in blue italics is included to provide guidance to the author and should be deleted before publishing the document.]</w:t>
      </w:r>
    </w:p>
    <w:p w:rsidR="00634E52" w:rsidRPr="00CB1DE7" w:rsidRDefault="00634E52" w:rsidP="00634E52">
      <w:pPr>
        <w:pStyle w:val="InfoBlue"/>
      </w:pPr>
      <w:r>
        <w:t xml:space="preserve">[This template is for Engineering Reports that document the results of the AIP SBA Working Groups.  The SBA ERs contain a Scenario, the implementation of the Scenario through Use Cases, reference to the demonstration video and next steps needed to make the operational. The main </w:t>
      </w:r>
      <w:r w:rsidR="00113EB3">
        <w:t>audience for an SBA ER is</w:t>
      </w:r>
      <w:r>
        <w:t xml:space="preserve"> members of the SBA community of practice that can use the approach in the ER either directly or slightly modified.  The SBA ERs show how the GEOSS Common Infrastructure and more generally the GEOSS architecture can meet the needs of the SBA </w:t>
      </w:r>
      <w:proofErr w:type="gramStart"/>
      <w:r>
        <w:t>community</w:t>
      </w:r>
      <w:proofErr w:type="gramEnd"/>
      <w:r>
        <w:t>. ]</w:t>
      </w:r>
    </w:p>
    <w:p w:rsidR="00634E52" w:rsidRPr="006A3C84" w:rsidRDefault="00634E52" w:rsidP="00634E52">
      <w:pPr>
        <w:pStyle w:val="InfoBlue"/>
      </w:pPr>
      <w:r>
        <w:t xml:space="preserve">[This template was developed based on an Open Geospatial </w:t>
      </w:r>
      <w:r w:rsidR="00CD6AC2">
        <w:t>Consortium</w:t>
      </w:r>
      <w:r>
        <w:t xml:space="preserve"> template]</w:t>
      </w:r>
    </w:p>
    <w:p w:rsidR="00634E52" w:rsidRDefault="00634E52"/>
    <w:p w:rsidR="00634E52" w:rsidRDefault="00634E52">
      <w:pPr>
        <w:pStyle w:val="BodyText"/>
      </w:pPr>
    </w:p>
    <w:p w:rsidR="00634E52" w:rsidRDefault="00634E52">
      <w:pPr>
        <w:pStyle w:val="BodyText"/>
      </w:pPr>
    </w:p>
    <w:p w:rsidR="00634E52" w:rsidRDefault="00634E52">
      <w:pPr>
        <w:sectPr w:rsidR="00634E52">
          <w:headerReference w:type="default" r:id="rId7"/>
          <w:footerReference w:type="default" r:id="rId8"/>
          <w:endnotePr>
            <w:numFmt w:val="decimal"/>
          </w:endnotePr>
          <w:pgSz w:w="12240" w:h="15840"/>
          <w:pgMar w:top="1440" w:right="1440" w:bottom="1440" w:left="1440" w:header="720" w:footer="720" w:gutter="0"/>
          <w:cols w:space="720"/>
          <w:vAlign w:val="center"/>
        </w:sectPr>
      </w:pPr>
    </w:p>
    <w:p w:rsidR="00634E52" w:rsidRDefault="00634E52" w:rsidP="00634E52">
      <w:pPr>
        <w:pStyle w:val="Non-numberedGenericHead"/>
        <w:rPr>
          <w:rFonts w:ascii="Tahoma" w:hAnsi="Tahoma"/>
          <w:noProof w:val="0"/>
          <w:sz w:val="20"/>
          <w:lang w:val="en-US" w:eastAsia="en-US"/>
        </w:rPr>
      </w:pPr>
      <w:r>
        <w:rPr>
          <w:rFonts w:ascii="Tahoma" w:hAnsi="Tahoma"/>
          <w:noProof w:val="0"/>
          <w:sz w:val="20"/>
          <w:lang w:val="en-US" w:eastAsia="en-US"/>
        </w:rPr>
        <w:lastRenderedPageBreak/>
        <w:t>Revision History</w:t>
      </w:r>
    </w:p>
    <w:tbl>
      <w:tblPr>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8"/>
        <w:gridCol w:w="1320"/>
        <w:gridCol w:w="3120"/>
        <w:gridCol w:w="4288"/>
      </w:tblGrid>
      <w:tr w:rsidR="00C45314" w:rsidTr="00DE4B2C">
        <w:trPr>
          <w:trHeight w:val="1500"/>
        </w:trPr>
        <w:tc>
          <w:tcPr>
            <w:tcW w:w="1308" w:type="dxa"/>
          </w:tcPr>
          <w:p w:rsidR="00C45314" w:rsidRPr="00DE4B2C" w:rsidRDefault="00C45314" w:rsidP="00835804">
            <w:pPr>
              <w:pStyle w:val="Body"/>
              <w:rPr>
                <w:b/>
              </w:rPr>
            </w:pPr>
            <w:r w:rsidRPr="00DE4B2C">
              <w:rPr>
                <w:rFonts w:ascii="Tahoma" w:hAnsi="Tahoma"/>
                <w:b/>
                <w:sz w:val="18"/>
              </w:rPr>
              <w:t>Version</w:t>
            </w:r>
          </w:p>
        </w:tc>
        <w:tc>
          <w:tcPr>
            <w:tcW w:w="1320" w:type="dxa"/>
          </w:tcPr>
          <w:p w:rsidR="00C45314" w:rsidRPr="00DE4B2C" w:rsidRDefault="00C45314" w:rsidP="00835804">
            <w:pPr>
              <w:pStyle w:val="Body"/>
              <w:rPr>
                <w:b/>
              </w:rPr>
            </w:pPr>
            <w:r w:rsidRPr="00DE4B2C">
              <w:rPr>
                <w:rFonts w:ascii="Tahoma" w:hAnsi="Tahoma"/>
                <w:b/>
                <w:sz w:val="18"/>
              </w:rPr>
              <w:t>Date</w:t>
            </w:r>
          </w:p>
        </w:tc>
        <w:tc>
          <w:tcPr>
            <w:tcW w:w="3120" w:type="dxa"/>
          </w:tcPr>
          <w:p w:rsidR="00C45314" w:rsidRPr="00DE4B2C" w:rsidRDefault="00C45314" w:rsidP="00835804">
            <w:pPr>
              <w:pStyle w:val="Body"/>
              <w:rPr>
                <w:b/>
              </w:rPr>
            </w:pPr>
            <w:r w:rsidRPr="00DE4B2C">
              <w:rPr>
                <w:rFonts w:ascii="Tahoma" w:hAnsi="Tahoma"/>
                <w:b/>
                <w:sz w:val="18"/>
              </w:rPr>
              <w:t>Editor and Content providers</w:t>
            </w:r>
          </w:p>
        </w:tc>
        <w:tc>
          <w:tcPr>
            <w:tcW w:w="4288" w:type="dxa"/>
          </w:tcPr>
          <w:p w:rsidR="00C45314" w:rsidRPr="00DE4B2C" w:rsidRDefault="00C45314" w:rsidP="00835804">
            <w:pPr>
              <w:pStyle w:val="Body"/>
              <w:rPr>
                <w:b/>
              </w:rPr>
            </w:pPr>
            <w:r w:rsidRPr="00DE4B2C">
              <w:rPr>
                <w:rFonts w:ascii="Tahoma" w:hAnsi="Tahoma"/>
                <w:b/>
                <w:sz w:val="18"/>
              </w:rPr>
              <w:t>Comments</w:t>
            </w:r>
          </w:p>
        </w:tc>
      </w:tr>
      <w:tr w:rsidR="00C45314" w:rsidTr="00DE4B2C">
        <w:trPr>
          <w:trHeight w:val="338"/>
        </w:trPr>
        <w:tc>
          <w:tcPr>
            <w:tcW w:w="1308" w:type="dxa"/>
          </w:tcPr>
          <w:p w:rsidR="00C45314" w:rsidRDefault="00C45314" w:rsidP="00835804">
            <w:pPr>
              <w:pStyle w:val="Body"/>
            </w:pPr>
            <w:r w:rsidRPr="00DE4B2C">
              <w:rPr>
                <w:rFonts w:ascii="Times New Roman" w:hAnsi="Times New Roman"/>
              </w:rPr>
              <w:t>0.1</w:t>
            </w:r>
            <w:r w:rsidR="00215D93">
              <w:rPr>
                <w:rFonts w:ascii="Times New Roman" w:hAnsi="Times New Roman"/>
              </w:rPr>
              <w:t>, 0.2</w:t>
            </w:r>
          </w:p>
        </w:tc>
        <w:tc>
          <w:tcPr>
            <w:tcW w:w="1320" w:type="dxa"/>
          </w:tcPr>
          <w:p w:rsidR="00C45314" w:rsidRDefault="00C45314" w:rsidP="00835804">
            <w:pPr>
              <w:pStyle w:val="Body"/>
            </w:pPr>
            <w:r w:rsidRPr="00DE4B2C">
              <w:rPr>
                <w:rFonts w:ascii="Times New Roman" w:hAnsi="Times New Roman"/>
              </w:rPr>
              <w:t>2012/12/18</w:t>
            </w:r>
            <w:r w:rsidR="00215D93">
              <w:rPr>
                <w:rFonts w:ascii="Times New Roman" w:hAnsi="Times New Roman"/>
              </w:rPr>
              <w:t>, 2013/1/7</w:t>
            </w:r>
          </w:p>
        </w:tc>
        <w:tc>
          <w:tcPr>
            <w:tcW w:w="3120" w:type="dxa"/>
          </w:tcPr>
          <w:p w:rsidR="00C45314" w:rsidRPr="00DE4B2C" w:rsidRDefault="00C45314" w:rsidP="00C45314">
            <w:pPr>
              <w:pStyle w:val="CellBody"/>
              <w:rPr>
                <w:rFonts w:ascii="Times New Roman" w:hAnsi="Times New Roman"/>
              </w:rPr>
            </w:pPr>
            <w:r w:rsidRPr="00DE4B2C">
              <w:rPr>
                <w:rFonts w:ascii="Times New Roman" w:hAnsi="Times New Roman"/>
              </w:rPr>
              <w:t xml:space="preserve">L. </w:t>
            </w:r>
            <w:proofErr w:type="spellStart"/>
            <w:r w:rsidRPr="00DE4B2C">
              <w:rPr>
                <w:rFonts w:ascii="Times New Roman" w:hAnsi="Times New Roman"/>
              </w:rPr>
              <w:t>Lovison</w:t>
            </w:r>
            <w:proofErr w:type="spellEnd"/>
          </w:p>
          <w:p w:rsidR="00C45314" w:rsidRDefault="00C45314" w:rsidP="00835804">
            <w:pPr>
              <w:pStyle w:val="Body"/>
            </w:pPr>
          </w:p>
        </w:tc>
        <w:tc>
          <w:tcPr>
            <w:tcW w:w="4288" w:type="dxa"/>
          </w:tcPr>
          <w:p w:rsidR="00C45314" w:rsidRPr="00DE4B2C" w:rsidRDefault="00C45314" w:rsidP="00C45314">
            <w:pPr>
              <w:pStyle w:val="CellBody"/>
              <w:rPr>
                <w:rFonts w:ascii="Times New Roman" w:hAnsi="Times New Roman"/>
              </w:rPr>
            </w:pPr>
            <w:r w:rsidRPr="00DE4B2C">
              <w:rPr>
                <w:rFonts w:ascii="Times New Roman" w:hAnsi="Times New Roman"/>
              </w:rPr>
              <w:t>Report structure</w:t>
            </w:r>
          </w:p>
          <w:p w:rsidR="00C45314" w:rsidRDefault="00746147" w:rsidP="00C45314">
            <w:pPr>
              <w:pStyle w:val="Body"/>
            </w:pPr>
            <w:r w:rsidRPr="00DE4B2C">
              <w:rPr>
                <w:rFonts w:ascii="Times New Roman" w:hAnsi="Times New Roman"/>
              </w:rPr>
              <w:t xml:space="preserve">Scenario </w:t>
            </w:r>
            <w:r w:rsidR="00C45314" w:rsidRPr="00DE4B2C">
              <w:rPr>
                <w:rFonts w:ascii="Times New Roman" w:hAnsi="Times New Roman"/>
              </w:rPr>
              <w:t xml:space="preserve">outline adapted from </w:t>
            </w:r>
            <w:r w:rsidR="00FF6700" w:rsidRPr="00DE4B2C">
              <w:rPr>
                <w:rFonts w:ascii="Times New Roman" w:hAnsi="Times New Roman"/>
              </w:rPr>
              <w:t xml:space="preserve">DM </w:t>
            </w:r>
            <w:r w:rsidR="00C45314" w:rsidRPr="00DE4B2C">
              <w:rPr>
                <w:rFonts w:ascii="Times New Roman" w:hAnsi="Times New Roman"/>
              </w:rPr>
              <w:t>AIP-5 and AIP-3</w:t>
            </w:r>
          </w:p>
        </w:tc>
      </w:tr>
      <w:tr w:rsidR="00C45314" w:rsidTr="00DE4B2C">
        <w:trPr>
          <w:trHeight w:val="329"/>
        </w:trPr>
        <w:tc>
          <w:tcPr>
            <w:tcW w:w="1308" w:type="dxa"/>
          </w:tcPr>
          <w:p w:rsidR="00C45314" w:rsidRDefault="00EB674D" w:rsidP="00835804">
            <w:pPr>
              <w:pStyle w:val="Body"/>
            </w:pPr>
            <w:r>
              <w:t>0.2</w:t>
            </w:r>
          </w:p>
        </w:tc>
        <w:tc>
          <w:tcPr>
            <w:tcW w:w="1320" w:type="dxa"/>
          </w:tcPr>
          <w:p w:rsidR="00C45314" w:rsidRDefault="00C45314" w:rsidP="00835804">
            <w:pPr>
              <w:pStyle w:val="Body"/>
            </w:pPr>
          </w:p>
        </w:tc>
        <w:tc>
          <w:tcPr>
            <w:tcW w:w="3120" w:type="dxa"/>
          </w:tcPr>
          <w:p w:rsidR="00C45314" w:rsidRDefault="00C45314" w:rsidP="00835804">
            <w:pPr>
              <w:pStyle w:val="Body"/>
            </w:pPr>
            <w:r>
              <w:t>S. Frye</w:t>
            </w:r>
          </w:p>
        </w:tc>
        <w:tc>
          <w:tcPr>
            <w:tcW w:w="4288" w:type="dxa"/>
          </w:tcPr>
          <w:p w:rsidR="00C45314" w:rsidRDefault="00215D93" w:rsidP="00835804">
            <w:pPr>
              <w:pStyle w:val="Body"/>
            </w:pPr>
            <w:r>
              <w:t>Review report</w:t>
            </w:r>
          </w:p>
        </w:tc>
      </w:tr>
      <w:tr w:rsidR="00C45314" w:rsidTr="00DE4B2C">
        <w:trPr>
          <w:trHeight w:val="338"/>
        </w:trPr>
        <w:tc>
          <w:tcPr>
            <w:tcW w:w="1308" w:type="dxa"/>
          </w:tcPr>
          <w:p w:rsidR="00C45314" w:rsidRDefault="00EB674D" w:rsidP="00835804">
            <w:pPr>
              <w:pStyle w:val="Body"/>
            </w:pPr>
            <w:r>
              <w:t>0.2</w:t>
            </w:r>
          </w:p>
        </w:tc>
        <w:tc>
          <w:tcPr>
            <w:tcW w:w="1320" w:type="dxa"/>
          </w:tcPr>
          <w:p w:rsidR="00C45314" w:rsidRDefault="00C45314" w:rsidP="00835804">
            <w:pPr>
              <w:pStyle w:val="Body"/>
            </w:pPr>
          </w:p>
        </w:tc>
        <w:tc>
          <w:tcPr>
            <w:tcW w:w="3120" w:type="dxa"/>
          </w:tcPr>
          <w:p w:rsidR="00C45314" w:rsidRDefault="00EB674D" w:rsidP="00835804">
            <w:pPr>
              <w:pStyle w:val="Body"/>
            </w:pPr>
            <w:proofErr w:type="spellStart"/>
            <w:r>
              <w:t>Luciano</w:t>
            </w:r>
            <w:proofErr w:type="spellEnd"/>
            <w:r>
              <w:t xml:space="preserve"> </w:t>
            </w:r>
            <w:proofErr w:type="spellStart"/>
            <w:r>
              <w:t>Parodi</w:t>
            </w:r>
            <w:proofErr w:type="spellEnd"/>
          </w:p>
        </w:tc>
        <w:tc>
          <w:tcPr>
            <w:tcW w:w="4288" w:type="dxa"/>
          </w:tcPr>
          <w:p w:rsidR="00C45314" w:rsidRDefault="00EB674D" w:rsidP="00835804">
            <w:pPr>
              <w:pStyle w:val="Body"/>
            </w:pPr>
            <w:r>
              <w:t>Review report</w:t>
            </w:r>
          </w:p>
        </w:tc>
      </w:tr>
      <w:tr w:rsidR="00C45314" w:rsidTr="00DE4B2C">
        <w:trPr>
          <w:trHeight w:val="338"/>
        </w:trPr>
        <w:tc>
          <w:tcPr>
            <w:tcW w:w="1308" w:type="dxa"/>
          </w:tcPr>
          <w:p w:rsidR="00C45314" w:rsidRDefault="00C45314" w:rsidP="00835804">
            <w:pPr>
              <w:pStyle w:val="Body"/>
            </w:pPr>
          </w:p>
        </w:tc>
        <w:tc>
          <w:tcPr>
            <w:tcW w:w="1320" w:type="dxa"/>
          </w:tcPr>
          <w:p w:rsidR="00C45314" w:rsidRDefault="00C45314" w:rsidP="00835804">
            <w:pPr>
              <w:pStyle w:val="Body"/>
            </w:pPr>
          </w:p>
        </w:tc>
        <w:tc>
          <w:tcPr>
            <w:tcW w:w="3120" w:type="dxa"/>
          </w:tcPr>
          <w:p w:rsidR="00C45314" w:rsidRDefault="00C45314" w:rsidP="00835804">
            <w:pPr>
              <w:pStyle w:val="Body"/>
            </w:pPr>
          </w:p>
        </w:tc>
        <w:tc>
          <w:tcPr>
            <w:tcW w:w="4288" w:type="dxa"/>
          </w:tcPr>
          <w:p w:rsidR="00C45314" w:rsidRDefault="00C45314" w:rsidP="00835804">
            <w:pPr>
              <w:pStyle w:val="Body"/>
            </w:pPr>
          </w:p>
        </w:tc>
      </w:tr>
    </w:tbl>
    <w:p w:rsidR="00835804" w:rsidRPr="00835804" w:rsidRDefault="00835804" w:rsidP="00835804">
      <w:pPr>
        <w:pStyle w:val="Body"/>
      </w:pPr>
    </w:p>
    <w:p w:rsidR="00634E52" w:rsidRDefault="00634E52" w:rsidP="00634E52">
      <w:pPr>
        <w:pStyle w:val="Non-numberedGenericHead"/>
        <w:keepLines/>
        <w:rPr>
          <w:rFonts w:ascii="Tahoma" w:hAnsi="Tahoma"/>
          <w:sz w:val="20"/>
        </w:rPr>
      </w:pPr>
      <w:r>
        <w:rPr>
          <w:rFonts w:ascii="Tahoma" w:hAnsi="Tahoma"/>
          <w:sz w:val="20"/>
        </w:rPr>
        <w:t>Document Contact Information</w:t>
      </w:r>
    </w:p>
    <w:p w:rsidR="00634E52" w:rsidRDefault="00634E52" w:rsidP="00634E52">
      <w:pPr>
        <w:pStyle w:val="Body"/>
        <w:keepLines/>
        <w:rPr>
          <w:rFonts w:ascii="Times New Roman" w:hAnsi="Times New Roman"/>
        </w:rPr>
      </w:pPr>
      <w:r>
        <w:rPr>
          <w:rFonts w:ascii="Times New Roman" w:hAnsi="Times New Roman"/>
        </w:rPr>
        <w:t>If you have questions or comments regarding this document, you can contact:</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7"/>
        <w:gridCol w:w="2552"/>
        <w:gridCol w:w="4281"/>
      </w:tblGrid>
      <w:tr w:rsidR="00634E52" w:rsidRPr="008F4A42" w:rsidTr="00084E58">
        <w:tc>
          <w:tcPr>
            <w:tcW w:w="1807" w:type="dxa"/>
            <w:tcMar>
              <w:left w:w="72" w:type="dxa"/>
              <w:right w:w="72" w:type="dxa"/>
            </w:tcMar>
          </w:tcPr>
          <w:p w:rsidR="00634E52" w:rsidRPr="008F4A42" w:rsidRDefault="00634E52">
            <w:pPr>
              <w:pStyle w:val="TableHead"/>
              <w:keepLines/>
              <w:rPr>
                <w:rFonts w:ascii="Tahoma" w:hAnsi="Tahoma"/>
                <w:sz w:val="18"/>
              </w:rPr>
            </w:pPr>
            <w:r w:rsidRPr="008F4A42">
              <w:rPr>
                <w:rFonts w:ascii="Tahoma" w:hAnsi="Tahoma"/>
                <w:sz w:val="18"/>
              </w:rPr>
              <w:t>Name</w:t>
            </w:r>
          </w:p>
        </w:tc>
        <w:tc>
          <w:tcPr>
            <w:tcW w:w="2552" w:type="dxa"/>
            <w:tcMar>
              <w:left w:w="72" w:type="dxa"/>
              <w:right w:w="72" w:type="dxa"/>
            </w:tcMar>
          </w:tcPr>
          <w:p w:rsidR="00634E52" w:rsidRPr="008F4A42" w:rsidRDefault="00634E52">
            <w:pPr>
              <w:pStyle w:val="TableHead"/>
              <w:keepLines/>
              <w:rPr>
                <w:rFonts w:ascii="Tahoma" w:hAnsi="Tahoma"/>
                <w:sz w:val="18"/>
              </w:rPr>
            </w:pPr>
            <w:r w:rsidRPr="008F4A42">
              <w:rPr>
                <w:rFonts w:ascii="Tahoma" w:hAnsi="Tahoma"/>
                <w:sz w:val="18"/>
              </w:rPr>
              <w:t>Organization</w:t>
            </w:r>
          </w:p>
        </w:tc>
        <w:tc>
          <w:tcPr>
            <w:tcW w:w="4281" w:type="dxa"/>
            <w:tcMar>
              <w:left w:w="72" w:type="dxa"/>
              <w:right w:w="72" w:type="dxa"/>
            </w:tcMar>
          </w:tcPr>
          <w:p w:rsidR="00634E52" w:rsidRPr="008F4A42" w:rsidRDefault="00634E52">
            <w:pPr>
              <w:pStyle w:val="TableHead"/>
              <w:keepLines/>
              <w:rPr>
                <w:rFonts w:ascii="Tahoma" w:hAnsi="Tahoma"/>
                <w:sz w:val="18"/>
              </w:rPr>
            </w:pPr>
            <w:r w:rsidRPr="008F4A42">
              <w:rPr>
                <w:rFonts w:ascii="Tahoma" w:hAnsi="Tahoma"/>
                <w:sz w:val="18"/>
              </w:rPr>
              <w:t>Contact Information</w:t>
            </w:r>
          </w:p>
        </w:tc>
      </w:tr>
      <w:tr w:rsidR="00634E52" w:rsidTr="00084E58">
        <w:tc>
          <w:tcPr>
            <w:tcW w:w="1807" w:type="dxa"/>
            <w:tcMar>
              <w:left w:w="72" w:type="dxa"/>
              <w:right w:w="72" w:type="dxa"/>
            </w:tcMar>
          </w:tcPr>
          <w:p w:rsidR="00634E52" w:rsidRDefault="00447111">
            <w:pPr>
              <w:pStyle w:val="CellBody"/>
              <w:keepLines/>
              <w:rPr>
                <w:rFonts w:ascii="Times New Roman" w:hAnsi="Times New Roman"/>
              </w:rPr>
            </w:pPr>
            <w:r>
              <w:rPr>
                <w:rFonts w:ascii="Times New Roman" w:hAnsi="Times New Roman"/>
              </w:rPr>
              <w:t xml:space="preserve">Lucia </w:t>
            </w:r>
            <w:proofErr w:type="spellStart"/>
            <w:r>
              <w:rPr>
                <w:rFonts w:ascii="Times New Roman" w:hAnsi="Times New Roman"/>
              </w:rPr>
              <w:t>Lovison</w:t>
            </w:r>
            <w:proofErr w:type="spellEnd"/>
          </w:p>
        </w:tc>
        <w:tc>
          <w:tcPr>
            <w:tcW w:w="2552" w:type="dxa"/>
            <w:tcMar>
              <w:left w:w="72" w:type="dxa"/>
              <w:right w:w="72" w:type="dxa"/>
            </w:tcMar>
          </w:tcPr>
          <w:p w:rsidR="00634E52" w:rsidRDefault="00447111">
            <w:pPr>
              <w:pStyle w:val="CellBody"/>
              <w:keepLines/>
              <w:rPr>
                <w:rFonts w:ascii="Times New Roman" w:hAnsi="Times New Roman"/>
              </w:rPr>
            </w:pPr>
            <w:r>
              <w:rPr>
                <w:rFonts w:ascii="Times New Roman" w:hAnsi="Times New Roman"/>
              </w:rPr>
              <w:t xml:space="preserve">OGC </w:t>
            </w:r>
            <w:r w:rsidR="00084E58">
              <w:rPr>
                <w:rFonts w:ascii="Times New Roman" w:hAnsi="Times New Roman"/>
              </w:rPr>
              <w:t xml:space="preserve"> Team</w:t>
            </w:r>
          </w:p>
        </w:tc>
        <w:tc>
          <w:tcPr>
            <w:tcW w:w="4281" w:type="dxa"/>
            <w:tcMar>
              <w:left w:w="72" w:type="dxa"/>
              <w:right w:w="72" w:type="dxa"/>
            </w:tcMar>
          </w:tcPr>
          <w:p w:rsidR="00634E52" w:rsidRDefault="00447111">
            <w:pPr>
              <w:pStyle w:val="CellBody"/>
              <w:keepLines/>
              <w:rPr>
                <w:rFonts w:ascii="Times New Roman" w:hAnsi="Times New Roman"/>
              </w:rPr>
            </w:pPr>
            <w:r>
              <w:rPr>
                <w:rFonts w:ascii="Times New Roman" w:hAnsi="Times New Roman"/>
              </w:rPr>
              <w:t>lucia.lovison@gmail.com</w:t>
            </w:r>
          </w:p>
        </w:tc>
      </w:tr>
      <w:tr w:rsidR="00634E52" w:rsidTr="00084E58">
        <w:tc>
          <w:tcPr>
            <w:tcW w:w="1807" w:type="dxa"/>
            <w:tcMar>
              <w:left w:w="72" w:type="dxa"/>
              <w:right w:w="72" w:type="dxa"/>
            </w:tcMar>
          </w:tcPr>
          <w:p w:rsidR="00634E52" w:rsidRDefault="00634E52">
            <w:pPr>
              <w:pStyle w:val="CellBody"/>
              <w:keepLines/>
              <w:rPr>
                <w:rFonts w:ascii="Times New Roman" w:hAnsi="Times New Roman"/>
              </w:rPr>
            </w:pPr>
          </w:p>
        </w:tc>
        <w:tc>
          <w:tcPr>
            <w:tcW w:w="2552" w:type="dxa"/>
            <w:tcMar>
              <w:left w:w="72" w:type="dxa"/>
              <w:right w:w="72" w:type="dxa"/>
            </w:tcMar>
          </w:tcPr>
          <w:p w:rsidR="00634E52" w:rsidRDefault="00634E52">
            <w:pPr>
              <w:pStyle w:val="CellBody"/>
              <w:keepLines/>
              <w:rPr>
                <w:rFonts w:ascii="Times New Roman" w:hAnsi="Times New Roman"/>
              </w:rPr>
            </w:pPr>
          </w:p>
        </w:tc>
        <w:tc>
          <w:tcPr>
            <w:tcW w:w="4281" w:type="dxa"/>
            <w:tcMar>
              <w:left w:w="72" w:type="dxa"/>
              <w:right w:w="72" w:type="dxa"/>
            </w:tcMar>
          </w:tcPr>
          <w:p w:rsidR="00AE40CC" w:rsidRDefault="00AE40CC">
            <w:pPr>
              <w:pStyle w:val="CellBody"/>
              <w:keepLines/>
              <w:rPr>
                <w:rFonts w:ascii="Times New Roman" w:hAnsi="Times New Roman"/>
              </w:rPr>
            </w:pPr>
          </w:p>
        </w:tc>
      </w:tr>
    </w:tbl>
    <w:p w:rsidR="00634E52" w:rsidRDefault="000C1BA1">
      <w:r>
        <w:t xml:space="preserve"> </w:t>
      </w:r>
    </w:p>
    <w:p w:rsidR="00634E52" w:rsidRDefault="00634E52">
      <w:pPr>
        <w:pStyle w:val="Title"/>
      </w:pPr>
      <w:r>
        <w:br w:type="page"/>
      </w:r>
      <w:r>
        <w:lastRenderedPageBreak/>
        <w:t>Table of Contents</w:t>
      </w:r>
    </w:p>
    <w:p w:rsidR="00955D27" w:rsidRPr="005D62D8" w:rsidRDefault="00296DE5">
      <w:pPr>
        <w:pStyle w:val="TOC1"/>
        <w:tabs>
          <w:tab w:val="left" w:pos="390"/>
        </w:tabs>
        <w:rPr>
          <w:rFonts w:ascii="Cambria" w:eastAsia="MS Mincho" w:hAnsi="Cambria"/>
          <w:noProof/>
          <w:sz w:val="24"/>
          <w:szCs w:val="24"/>
          <w:lang w:eastAsia="ja-JP"/>
        </w:rPr>
      </w:pPr>
      <w:r w:rsidRPr="00296DE5">
        <w:fldChar w:fldCharType="begin"/>
      </w:r>
      <w:r w:rsidR="00634E52">
        <w:instrText xml:space="preserve"> TOC \o "1-3" </w:instrText>
      </w:r>
      <w:r w:rsidRPr="00296DE5">
        <w:fldChar w:fldCharType="separate"/>
      </w:r>
      <w:r w:rsidR="00955D27">
        <w:rPr>
          <w:noProof/>
        </w:rPr>
        <w:t>1.</w:t>
      </w:r>
      <w:r w:rsidR="00955D27" w:rsidRPr="005D62D8">
        <w:rPr>
          <w:rFonts w:ascii="Cambria" w:eastAsia="MS Mincho" w:hAnsi="Cambria"/>
          <w:noProof/>
          <w:sz w:val="24"/>
          <w:szCs w:val="24"/>
          <w:lang w:eastAsia="ja-JP"/>
        </w:rPr>
        <w:tab/>
      </w:r>
      <w:r w:rsidR="00955D27">
        <w:rPr>
          <w:noProof/>
        </w:rPr>
        <w:t>Introduction</w:t>
      </w:r>
      <w:r w:rsidR="00955D27">
        <w:rPr>
          <w:noProof/>
        </w:rPr>
        <w:tab/>
      </w:r>
      <w:r>
        <w:rPr>
          <w:noProof/>
        </w:rPr>
        <w:fldChar w:fldCharType="begin"/>
      </w:r>
      <w:r w:rsidR="00955D27">
        <w:rPr>
          <w:noProof/>
        </w:rPr>
        <w:instrText xml:space="preserve"> PAGEREF _Toc202344433 \h </w:instrText>
      </w:r>
      <w:r>
        <w:rPr>
          <w:noProof/>
        </w:rPr>
      </w:r>
      <w:r>
        <w:rPr>
          <w:noProof/>
        </w:rPr>
        <w:fldChar w:fldCharType="separate"/>
      </w:r>
      <w:r w:rsidR="00F2491D">
        <w:rPr>
          <w:noProof/>
        </w:rPr>
        <w:t>4</w:t>
      </w:r>
      <w:r>
        <w:rPr>
          <w:noProof/>
        </w:rPr>
        <w:fldChar w:fldCharType="end"/>
      </w:r>
    </w:p>
    <w:p w:rsidR="00955D27" w:rsidRPr="005D62D8" w:rsidRDefault="00955D27">
      <w:pPr>
        <w:pStyle w:val="TOC2"/>
        <w:tabs>
          <w:tab w:val="left" w:pos="922"/>
        </w:tabs>
        <w:rPr>
          <w:rFonts w:ascii="Cambria" w:eastAsia="MS Mincho" w:hAnsi="Cambria"/>
          <w:noProof/>
          <w:sz w:val="24"/>
          <w:szCs w:val="24"/>
          <w:lang w:eastAsia="ja-JP"/>
        </w:rPr>
      </w:pPr>
      <w:r>
        <w:rPr>
          <w:noProof/>
        </w:rPr>
        <w:t>1.1</w:t>
      </w:r>
      <w:r w:rsidRPr="005D62D8">
        <w:rPr>
          <w:rFonts w:ascii="Cambria" w:eastAsia="MS Mincho" w:hAnsi="Cambria"/>
          <w:noProof/>
          <w:sz w:val="24"/>
          <w:szCs w:val="24"/>
          <w:lang w:eastAsia="ja-JP"/>
        </w:rPr>
        <w:tab/>
      </w:r>
      <w:r>
        <w:rPr>
          <w:noProof/>
        </w:rPr>
        <w:t>Scope of this document</w:t>
      </w:r>
      <w:r>
        <w:rPr>
          <w:noProof/>
        </w:rPr>
        <w:tab/>
      </w:r>
      <w:r w:rsidR="00296DE5">
        <w:rPr>
          <w:noProof/>
        </w:rPr>
        <w:fldChar w:fldCharType="begin"/>
      </w:r>
      <w:r>
        <w:rPr>
          <w:noProof/>
        </w:rPr>
        <w:instrText xml:space="preserve"> PAGEREF _Toc202344434 \h </w:instrText>
      </w:r>
      <w:r w:rsidR="00296DE5">
        <w:rPr>
          <w:noProof/>
        </w:rPr>
      </w:r>
      <w:r w:rsidR="00296DE5">
        <w:rPr>
          <w:noProof/>
        </w:rPr>
        <w:fldChar w:fldCharType="separate"/>
      </w:r>
      <w:r w:rsidR="00F2491D">
        <w:rPr>
          <w:noProof/>
        </w:rPr>
        <w:t>4</w:t>
      </w:r>
      <w:r w:rsidR="00296DE5">
        <w:rPr>
          <w:noProof/>
        </w:rPr>
        <w:fldChar w:fldCharType="end"/>
      </w:r>
    </w:p>
    <w:p w:rsidR="00955D27" w:rsidRPr="005D62D8" w:rsidRDefault="00955D27">
      <w:pPr>
        <w:pStyle w:val="TOC2"/>
        <w:tabs>
          <w:tab w:val="left" w:pos="922"/>
        </w:tabs>
        <w:rPr>
          <w:rFonts w:ascii="Cambria" w:eastAsia="MS Mincho" w:hAnsi="Cambria"/>
          <w:noProof/>
          <w:sz w:val="24"/>
          <w:szCs w:val="24"/>
          <w:lang w:eastAsia="ja-JP"/>
        </w:rPr>
      </w:pPr>
      <w:r>
        <w:rPr>
          <w:noProof/>
        </w:rPr>
        <w:t>1.2</w:t>
      </w:r>
      <w:r w:rsidRPr="005D62D8">
        <w:rPr>
          <w:rFonts w:ascii="Cambria" w:eastAsia="MS Mincho" w:hAnsi="Cambria"/>
          <w:noProof/>
          <w:sz w:val="24"/>
          <w:szCs w:val="24"/>
          <w:lang w:eastAsia="ja-JP"/>
        </w:rPr>
        <w:tab/>
      </w:r>
      <w:r>
        <w:rPr>
          <w:noProof/>
        </w:rPr>
        <w:t>GEOSS AIP</w:t>
      </w:r>
      <w:r>
        <w:rPr>
          <w:noProof/>
        </w:rPr>
        <w:tab/>
      </w:r>
      <w:r w:rsidR="00296DE5">
        <w:rPr>
          <w:noProof/>
        </w:rPr>
        <w:fldChar w:fldCharType="begin"/>
      </w:r>
      <w:r>
        <w:rPr>
          <w:noProof/>
        </w:rPr>
        <w:instrText xml:space="preserve"> PAGEREF _Toc202344435 \h </w:instrText>
      </w:r>
      <w:r w:rsidR="00296DE5">
        <w:rPr>
          <w:noProof/>
        </w:rPr>
      </w:r>
      <w:r w:rsidR="00296DE5">
        <w:rPr>
          <w:noProof/>
        </w:rPr>
        <w:fldChar w:fldCharType="separate"/>
      </w:r>
      <w:r w:rsidR="00F2491D">
        <w:rPr>
          <w:noProof/>
        </w:rPr>
        <w:t>4</w:t>
      </w:r>
      <w:r w:rsidR="00296DE5">
        <w:rPr>
          <w:noProof/>
        </w:rPr>
        <w:fldChar w:fldCharType="end"/>
      </w:r>
    </w:p>
    <w:p w:rsidR="00955D27" w:rsidRPr="005D62D8" w:rsidRDefault="00955D27">
      <w:pPr>
        <w:pStyle w:val="TOC2"/>
        <w:tabs>
          <w:tab w:val="left" w:pos="922"/>
        </w:tabs>
        <w:rPr>
          <w:rFonts w:ascii="Cambria" w:eastAsia="MS Mincho" w:hAnsi="Cambria"/>
          <w:noProof/>
          <w:sz w:val="24"/>
          <w:szCs w:val="24"/>
          <w:lang w:eastAsia="ja-JP"/>
        </w:rPr>
      </w:pPr>
      <w:r>
        <w:rPr>
          <w:noProof/>
        </w:rPr>
        <w:t>1.3</w:t>
      </w:r>
      <w:r w:rsidRPr="005D62D8">
        <w:rPr>
          <w:rFonts w:ascii="Cambria" w:eastAsia="MS Mincho" w:hAnsi="Cambria"/>
          <w:noProof/>
          <w:sz w:val="24"/>
          <w:szCs w:val="24"/>
          <w:lang w:eastAsia="ja-JP"/>
        </w:rPr>
        <w:tab/>
      </w:r>
      <w:r w:rsidR="00C11E50">
        <w:rPr>
          <w:noProof/>
        </w:rPr>
        <w:t>Summary of  Capacity Building</w:t>
      </w:r>
      <w:r>
        <w:rPr>
          <w:noProof/>
        </w:rPr>
        <w:t xml:space="preserve"> development</w:t>
      </w:r>
      <w:r>
        <w:rPr>
          <w:noProof/>
        </w:rPr>
        <w:tab/>
      </w:r>
      <w:r w:rsidR="00296DE5">
        <w:rPr>
          <w:noProof/>
        </w:rPr>
        <w:fldChar w:fldCharType="begin"/>
      </w:r>
      <w:r>
        <w:rPr>
          <w:noProof/>
        </w:rPr>
        <w:instrText xml:space="preserve"> PAGEREF _Toc202344436 \h </w:instrText>
      </w:r>
      <w:r w:rsidR="00296DE5">
        <w:rPr>
          <w:noProof/>
        </w:rPr>
      </w:r>
      <w:r w:rsidR="00296DE5">
        <w:rPr>
          <w:noProof/>
        </w:rPr>
        <w:fldChar w:fldCharType="separate"/>
      </w:r>
      <w:r w:rsidR="00F2491D">
        <w:rPr>
          <w:noProof/>
        </w:rPr>
        <w:t>4</w:t>
      </w:r>
      <w:r w:rsidR="00296DE5">
        <w:rPr>
          <w:noProof/>
        </w:rPr>
        <w:fldChar w:fldCharType="end"/>
      </w:r>
    </w:p>
    <w:p w:rsidR="00955D27" w:rsidRPr="005D62D8" w:rsidRDefault="00955D27">
      <w:pPr>
        <w:pStyle w:val="TOC2"/>
        <w:tabs>
          <w:tab w:val="left" w:pos="922"/>
        </w:tabs>
        <w:rPr>
          <w:rFonts w:ascii="Cambria" w:eastAsia="MS Mincho" w:hAnsi="Cambria"/>
          <w:noProof/>
          <w:sz w:val="24"/>
          <w:szCs w:val="24"/>
          <w:lang w:eastAsia="ja-JP"/>
        </w:rPr>
      </w:pPr>
      <w:r>
        <w:rPr>
          <w:noProof/>
        </w:rPr>
        <w:t>1.4</w:t>
      </w:r>
      <w:r w:rsidRPr="005D62D8">
        <w:rPr>
          <w:rFonts w:ascii="Cambria" w:eastAsia="MS Mincho" w:hAnsi="Cambria"/>
          <w:noProof/>
          <w:sz w:val="24"/>
          <w:szCs w:val="24"/>
          <w:lang w:eastAsia="ja-JP"/>
        </w:rPr>
        <w:tab/>
      </w:r>
      <w:r>
        <w:rPr>
          <w:noProof/>
        </w:rPr>
        <w:t>Future work</w:t>
      </w:r>
      <w:r>
        <w:rPr>
          <w:noProof/>
        </w:rPr>
        <w:tab/>
      </w:r>
      <w:r w:rsidR="00296DE5">
        <w:rPr>
          <w:noProof/>
        </w:rPr>
        <w:fldChar w:fldCharType="begin"/>
      </w:r>
      <w:r>
        <w:rPr>
          <w:noProof/>
        </w:rPr>
        <w:instrText xml:space="preserve"> PAGEREF _Toc202344437 \h </w:instrText>
      </w:r>
      <w:r w:rsidR="00296DE5">
        <w:rPr>
          <w:noProof/>
        </w:rPr>
      </w:r>
      <w:r w:rsidR="00296DE5">
        <w:rPr>
          <w:noProof/>
        </w:rPr>
        <w:fldChar w:fldCharType="separate"/>
      </w:r>
      <w:r w:rsidR="00F2491D">
        <w:rPr>
          <w:noProof/>
        </w:rPr>
        <w:t>4</w:t>
      </w:r>
      <w:r w:rsidR="00296DE5">
        <w:rPr>
          <w:noProof/>
        </w:rPr>
        <w:fldChar w:fldCharType="end"/>
      </w:r>
    </w:p>
    <w:p w:rsidR="00955D27" w:rsidRPr="005D62D8" w:rsidRDefault="00955D27">
      <w:pPr>
        <w:pStyle w:val="TOC1"/>
        <w:tabs>
          <w:tab w:val="left" w:pos="390"/>
        </w:tabs>
        <w:rPr>
          <w:rFonts w:ascii="Cambria" w:eastAsia="MS Mincho" w:hAnsi="Cambria"/>
          <w:noProof/>
          <w:sz w:val="24"/>
          <w:szCs w:val="24"/>
          <w:lang w:eastAsia="ja-JP"/>
        </w:rPr>
      </w:pPr>
      <w:r>
        <w:rPr>
          <w:noProof/>
        </w:rPr>
        <w:t>2.</w:t>
      </w:r>
      <w:r w:rsidRPr="005D62D8">
        <w:rPr>
          <w:rFonts w:ascii="Cambria" w:eastAsia="MS Mincho" w:hAnsi="Cambria"/>
          <w:noProof/>
          <w:sz w:val="24"/>
          <w:szCs w:val="24"/>
          <w:lang w:eastAsia="ja-JP"/>
        </w:rPr>
        <w:tab/>
      </w:r>
      <w:r>
        <w:rPr>
          <w:noProof/>
        </w:rPr>
        <w:t xml:space="preserve">Community </w:t>
      </w:r>
      <w:r w:rsidR="00C11E50">
        <w:rPr>
          <w:noProof/>
        </w:rPr>
        <w:t>Capacity Building</w:t>
      </w:r>
      <w:r>
        <w:rPr>
          <w:noProof/>
        </w:rPr>
        <w:t xml:space="preserve"> Objectives</w:t>
      </w:r>
      <w:r>
        <w:rPr>
          <w:noProof/>
        </w:rPr>
        <w:tab/>
      </w:r>
      <w:r w:rsidR="00296DE5">
        <w:rPr>
          <w:noProof/>
        </w:rPr>
        <w:fldChar w:fldCharType="begin"/>
      </w:r>
      <w:r>
        <w:rPr>
          <w:noProof/>
        </w:rPr>
        <w:instrText xml:space="preserve"> PAGEREF _Toc202344438 \h </w:instrText>
      </w:r>
      <w:r w:rsidR="00296DE5">
        <w:rPr>
          <w:noProof/>
        </w:rPr>
      </w:r>
      <w:r w:rsidR="00296DE5">
        <w:rPr>
          <w:noProof/>
        </w:rPr>
        <w:fldChar w:fldCharType="separate"/>
      </w:r>
      <w:r w:rsidR="00F2491D">
        <w:rPr>
          <w:noProof/>
        </w:rPr>
        <w:t>5</w:t>
      </w:r>
      <w:r w:rsidR="00296DE5">
        <w:rPr>
          <w:noProof/>
        </w:rPr>
        <w:fldChar w:fldCharType="end"/>
      </w:r>
    </w:p>
    <w:p w:rsidR="00955D27" w:rsidRPr="00C11E50" w:rsidRDefault="00955D27">
      <w:pPr>
        <w:pStyle w:val="TOC1"/>
        <w:tabs>
          <w:tab w:val="left" w:pos="390"/>
        </w:tabs>
        <w:rPr>
          <w:rFonts w:ascii="Cambria" w:eastAsia="MS Mincho" w:hAnsi="Cambria"/>
          <w:noProof/>
          <w:sz w:val="24"/>
          <w:szCs w:val="24"/>
          <w:lang w:val="it-IT" w:eastAsia="ja-JP"/>
        </w:rPr>
      </w:pPr>
      <w:r w:rsidRPr="00C11E50">
        <w:rPr>
          <w:noProof/>
          <w:lang w:val="it-IT"/>
        </w:rPr>
        <w:t>3.</w:t>
      </w:r>
      <w:r w:rsidRPr="00C11E50">
        <w:rPr>
          <w:rFonts w:ascii="Cambria" w:eastAsia="MS Mincho" w:hAnsi="Cambria"/>
          <w:noProof/>
          <w:sz w:val="24"/>
          <w:szCs w:val="24"/>
          <w:lang w:val="it-IT" w:eastAsia="ja-JP"/>
        </w:rPr>
        <w:tab/>
      </w:r>
      <w:r w:rsidRPr="00C11E50">
        <w:rPr>
          <w:noProof/>
          <w:lang w:val="it-IT"/>
        </w:rPr>
        <w:t xml:space="preserve">Scenario: </w:t>
      </w:r>
      <w:r w:rsidR="00C11E50" w:rsidRPr="00C11E50">
        <w:rPr>
          <w:noProof/>
          <w:lang w:val="it-IT"/>
        </w:rPr>
        <w:t>CB</w:t>
      </w:r>
      <w:r w:rsidRPr="00C11E50">
        <w:rPr>
          <w:noProof/>
          <w:lang w:val="it-IT"/>
        </w:rPr>
        <w:t xml:space="preserve">-01 </w:t>
      </w:r>
      <w:bookmarkStart w:id="1" w:name="OLE_LINK1"/>
      <w:r w:rsidR="0080278F">
        <w:rPr>
          <w:bCs/>
          <w:noProof/>
          <w:lang w:val="it-IT"/>
        </w:rPr>
        <w:t>GEOSS Resource Provider</w:t>
      </w:r>
      <w:r w:rsidR="00C11E50" w:rsidRPr="00C11E50">
        <w:rPr>
          <w:bCs/>
          <w:noProof/>
          <w:lang w:val="it-IT"/>
        </w:rPr>
        <w:t>Testing</w:t>
      </w:r>
      <w:bookmarkEnd w:id="1"/>
      <w:r w:rsidRPr="00C11E50">
        <w:rPr>
          <w:noProof/>
          <w:lang w:val="it-IT"/>
        </w:rPr>
        <w:tab/>
      </w:r>
      <w:r w:rsidR="0080278F">
        <w:rPr>
          <w:noProof/>
          <w:lang w:val="it-IT"/>
        </w:rPr>
        <w:t>7</w:t>
      </w:r>
    </w:p>
    <w:p w:rsidR="00955D27" w:rsidRPr="005D62D8" w:rsidRDefault="00955D27">
      <w:pPr>
        <w:pStyle w:val="TOC2"/>
        <w:tabs>
          <w:tab w:val="left" w:pos="922"/>
        </w:tabs>
        <w:rPr>
          <w:rFonts w:ascii="Cambria" w:eastAsia="MS Mincho" w:hAnsi="Cambria"/>
          <w:noProof/>
          <w:sz w:val="24"/>
          <w:szCs w:val="24"/>
          <w:lang w:eastAsia="ja-JP"/>
        </w:rPr>
      </w:pPr>
      <w:r>
        <w:rPr>
          <w:noProof/>
        </w:rPr>
        <w:t>3.1</w:t>
      </w:r>
      <w:r w:rsidRPr="005D62D8">
        <w:rPr>
          <w:rFonts w:ascii="Cambria" w:eastAsia="MS Mincho" w:hAnsi="Cambria"/>
          <w:noProof/>
          <w:sz w:val="24"/>
          <w:szCs w:val="24"/>
          <w:lang w:eastAsia="ja-JP"/>
        </w:rPr>
        <w:tab/>
      </w:r>
      <w:r>
        <w:rPr>
          <w:noProof/>
        </w:rPr>
        <w:t>Actors</w:t>
      </w:r>
      <w:r>
        <w:rPr>
          <w:noProof/>
        </w:rPr>
        <w:tab/>
      </w:r>
      <w:r w:rsidR="00296DE5">
        <w:rPr>
          <w:noProof/>
        </w:rPr>
        <w:fldChar w:fldCharType="begin"/>
      </w:r>
      <w:r>
        <w:rPr>
          <w:noProof/>
        </w:rPr>
        <w:instrText xml:space="preserve"> PAGEREF _Toc202344440 \h </w:instrText>
      </w:r>
      <w:r w:rsidR="00296DE5">
        <w:rPr>
          <w:noProof/>
        </w:rPr>
      </w:r>
      <w:r w:rsidR="00296DE5">
        <w:rPr>
          <w:noProof/>
        </w:rPr>
        <w:fldChar w:fldCharType="separate"/>
      </w:r>
      <w:r w:rsidR="00F2491D">
        <w:rPr>
          <w:noProof/>
        </w:rPr>
        <w:t>7</w:t>
      </w:r>
      <w:r w:rsidR="00296DE5">
        <w:rPr>
          <w:noProof/>
        </w:rPr>
        <w:fldChar w:fldCharType="end"/>
      </w:r>
    </w:p>
    <w:p w:rsidR="00955D27" w:rsidRPr="005D62D8" w:rsidRDefault="00955D27">
      <w:pPr>
        <w:pStyle w:val="TOC2"/>
        <w:tabs>
          <w:tab w:val="left" w:pos="922"/>
        </w:tabs>
        <w:rPr>
          <w:rFonts w:ascii="Cambria" w:eastAsia="MS Mincho" w:hAnsi="Cambria"/>
          <w:noProof/>
          <w:sz w:val="24"/>
          <w:szCs w:val="24"/>
          <w:lang w:eastAsia="ja-JP"/>
        </w:rPr>
      </w:pPr>
      <w:r>
        <w:rPr>
          <w:noProof/>
        </w:rPr>
        <w:t>3.2</w:t>
      </w:r>
      <w:r w:rsidRPr="005D62D8">
        <w:rPr>
          <w:rFonts w:ascii="Cambria" w:eastAsia="MS Mincho" w:hAnsi="Cambria"/>
          <w:noProof/>
          <w:sz w:val="24"/>
          <w:szCs w:val="24"/>
          <w:lang w:eastAsia="ja-JP"/>
        </w:rPr>
        <w:tab/>
      </w:r>
      <w:r>
        <w:rPr>
          <w:noProof/>
        </w:rPr>
        <w:t>Context and pre-conditions</w:t>
      </w:r>
      <w:r>
        <w:rPr>
          <w:noProof/>
        </w:rPr>
        <w:tab/>
      </w:r>
      <w:r w:rsidR="00296DE5">
        <w:rPr>
          <w:noProof/>
        </w:rPr>
        <w:fldChar w:fldCharType="begin"/>
      </w:r>
      <w:r>
        <w:rPr>
          <w:noProof/>
        </w:rPr>
        <w:instrText xml:space="preserve"> PAGEREF _Toc202344441 \h </w:instrText>
      </w:r>
      <w:r w:rsidR="00296DE5">
        <w:rPr>
          <w:noProof/>
        </w:rPr>
      </w:r>
      <w:r w:rsidR="00296DE5">
        <w:rPr>
          <w:noProof/>
        </w:rPr>
        <w:fldChar w:fldCharType="separate"/>
      </w:r>
      <w:r w:rsidR="00F2491D">
        <w:rPr>
          <w:noProof/>
        </w:rPr>
        <w:t>7</w:t>
      </w:r>
      <w:r w:rsidR="00296DE5">
        <w:rPr>
          <w:noProof/>
        </w:rPr>
        <w:fldChar w:fldCharType="end"/>
      </w:r>
    </w:p>
    <w:p w:rsidR="00955D27" w:rsidRPr="005D62D8" w:rsidRDefault="00955D27">
      <w:pPr>
        <w:pStyle w:val="TOC2"/>
        <w:tabs>
          <w:tab w:val="left" w:pos="922"/>
        </w:tabs>
        <w:rPr>
          <w:rFonts w:ascii="Cambria" w:eastAsia="MS Mincho" w:hAnsi="Cambria"/>
          <w:noProof/>
          <w:sz w:val="24"/>
          <w:szCs w:val="24"/>
          <w:lang w:eastAsia="ja-JP"/>
        </w:rPr>
      </w:pPr>
      <w:r>
        <w:rPr>
          <w:noProof/>
        </w:rPr>
        <w:t>3.3</w:t>
      </w:r>
      <w:r w:rsidRPr="005D62D8">
        <w:rPr>
          <w:rFonts w:ascii="Cambria" w:eastAsia="MS Mincho" w:hAnsi="Cambria"/>
          <w:noProof/>
          <w:sz w:val="24"/>
          <w:szCs w:val="24"/>
          <w:lang w:eastAsia="ja-JP"/>
        </w:rPr>
        <w:tab/>
      </w:r>
      <w:r>
        <w:rPr>
          <w:noProof/>
        </w:rPr>
        <w:t>Scenario Events</w:t>
      </w:r>
      <w:r>
        <w:rPr>
          <w:noProof/>
        </w:rPr>
        <w:tab/>
      </w:r>
      <w:r w:rsidR="00296DE5">
        <w:rPr>
          <w:noProof/>
        </w:rPr>
        <w:fldChar w:fldCharType="begin"/>
      </w:r>
      <w:r>
        <w:rPr>
          <w:noProof/>
        </w:rPr>
        <w:instrText xml:space="preserve"> PAGEREF _Toc202344442 \h </w:instrText>
      </w:r>
      <w:r w:rsidR="00296DE5">
        <w:rPr>
          <w:noProof/>
        </w:rPr>
      </w:r>
      <w:r w:rsidR="00296DE5">
        <w:rPr>
          <w:noProof/>
        </w:rPr>
        <w:fldChar w:fldCharType="separate"/>
      </w:r>
      <w:r w:rsidR="00F2491D">
        <w:rPr>
          <w:noProof/>
        </w:rPr>
        <w:t>7</w:t>
      </w:r>
      <w:r w:rsidR="00296DE5">
        <w:rPr>
          <w:noProof/>
        </w:rPr>
        <w:fldChar w:fldCharType="end"/>
      </w:r>
    </w:p>
    <w:p w:rsidR="00955D27" w:rsidRPr="005D62D8" w:rsidRDefault="00955D27">
      <w:pPr>
        <w:pStyle w:val="TOC2"/>
        <w:tabs>
          <w:tab w:val="left" w:pos="922"/>
        </w:tabs>
        <w:rPr>
          <w:rFonts w:ascii="Cambria" w:eastAsia="MS Mincho" w:hAnsi="Cambria"/>
          <w:noProof/>
          <w:sz w:val="24"/>
          <w:szCs w:val="24"/>
          <w:lang w:eastAsia="ja-JP"/>
        </w:rPr>
      </w:pPr>
      <w:r>
        <w:rPr>
          <w:noProof/>
        </w:rPr>
        <w:t>3.4</w:t>
      </w:r>
      <w:r w:rsidRPr="005D62D8">
        <w:rPr>
          <w:rFonts w:ascii="Cambria" w:eastAsia="MS Mincho" w:hAnsi="Cambria"/>
          <w:noProof/>
          <w:sz w:val="24"/>
          <w:szCs w:val="24"/>
          <w:lang w:eastAsia="ja-JP"/>
        </w:rPr>
        <w:tab/>
      </w:r>
      <w:r>
        <w:rPr>
          <w:noProof/>
        </w:rPr>
        <w:t>Post-Conditions</w:t>
      </w:r>
      <w:r>
        <w:rPr>
          <w:noProof/>
        </w:rPr>
        <w:tab/>
      </w:r>
      <w:r w:rsidR="0080278F">
        <w:rPr>
          <w:noProof/>
        </w:rPr>
        <w:t>9</w:t>
      </w:r>
    </w:p>
    <w:p w:rsidR="00955D27" w:rsidRPr="005D62D8" w:rsidRDefault="00955D27">
      <w:pPr>
        <w:pStyle w:val="TOC2"/>
        <w:tabs>
          <w:tab w:val="left" w:pos="922"/>
        </w:tabs>
        <w:rPr>
          <w:rFonts w:ascii="Cambria" w:eastAsia="MS Mincho" w:hAnsi="Cambria"/>
          <w:noProof/>
          <w:sz w:val="24"/>
          <w:szCs w:val="24"/>
          <w:lang w:eastAsia="ja-JP"/>
        </w:rPr>
      </w:pPr>
      <w:r>
        <w:rPr>
          <w:noProof/>
        </w:rPr>
        <w:t>3.5</w:t>
      </w:r>
      <w:r w:rsidRPr="005D62D8">
        <w:rPr>
          <w:rFonts w:ascii="Cambria" w:eastAsia="MS Mincho" w:hAnsi="Cambria"/>
          <w:noProof/>
          <w:sz w:val="24"/>
          <w:szCs w:val="24"/>
          <w:lang w:eastAsia="ja-JP"/>
        </w:rPr>
        <w:tab/>
      </w:r>
      <w:r>
        <w:rPr>
          <w:noProof/>
        </w:rPr>
        <w:t>Special Requirements</w:t>
      </w:r>
      <w:r>
        <w:rPr>
          <w:noProof/>
        </w:rPr>
        <w:tab/>
      </w:r>
      <w:r w:rsidR="0080278F">
        <w:rPr>
          <w:noProof/>
        </w:rPr>
        <w:t>9</w:t>
      </w:r>
    </w:p>
    <w:p w:rsidR="00955D27" w:rsidRPr="00C11E50" w:rsidRDefault="00955D27">
      <w:pPr>
        <w:pStyle w:val="TOC1"/>
        <w:tabs>
          <w:tab w:val="left" w:pos="390"/>
        </w:tabs>
        <w:rPr>
          <w:rFonts w:ascii="Cambria" w:eastAsia="MS Mincho" w:hAnsi="Cambria"/>
          <w:noProof/>
          <w:sz w:val="24"/>
          <w:szCs w:val="24"/>
          <w:lang w:val="it-IT" w:eastAsia="ja-JP"/>
        </w:rPr>
      </w:pPr>
      <w:r w:rsidRPr="00C11E50">
        <w:rPr>
          <w:noProof/>
          <w:lang w:val="it-IT"/>
        </w:rPr>
        <w:t>4.</w:t>
      </w:r>
      <w:r w:rsidRPr="00C11E50">
        <w:rPr>
          <w:rFonts w:ascii="Cambria" w:eastAsia="MS Mincho" w:hAnsi="Cambria"/>
          <w:noProof/>
          <w:sz w:val="24"/>
          <w:szCs w:val="24"/>
          <w:lang w:val="it-IT" w:eastAsia="ja-JP"/>
        </w:rPr>
        <w:tab/>
      </w:r>
      <w:r w:rsidRPr="00C11E50">
        <w:rPr>
          <w:noProof/>
          <w:lang w:val="it-IT"/>
        </w:rPr>
        <w:t xml:space="preserve">Scenario: </w:t>
      </w:r>
      <w:r w:rsidR="00C11E50" w:rsidRPr="00C11E50">
        <w:rPr>
          <w:noProof/>
          <w:lang w:val="it-IT"/>
        </w:rPr>
        <w:t>CB</w:t>
      </w:r>
      <w:r w:rsidRPr="00C11E50">
        <w:rPr>
          <w:noProof/>
          <w:lang w:val="it-IT"/>
        </w:rPr>
        <w:t xml:space="preserve">-02 </w:t>
      </w:r>
      <w:r w:rsidR="0080278F">
        <w:rPr>
          <w:bCs/>
          <w:noProof/>
          <w:lang w:val="it-IT"/>
        </w:rPr>
        <w:t>GEOSS User</w:t>
      </w:r>
      <w:r w:rsidR="00C11E50" w:rsidRPr="00C11E50">
        <w:rPr>
          <w:bCs/>
          <w:noProof/>
          <w:lang w:val="it-IT"/>
        </w:rPr>
        <w:t xml:space="preserve"> Testing</w:t>
      </w:r>
      <w:r w:rsidR="00C11E50" w:rsidRPr="00C11E50">
        <w:rPr>
          <w:noProof/>
          <w:lang w:val="it-IT"/>
        </w:rPr>
        <w:t xml:space="preserve"> </w:t>
      </w:r>
      <w:r w:rsidRPr="00C11E50">
        <w:rPr>
          <w:noProof/>
          <w:lang w:val="it-IT"/>
        </w:rPr>
        <w:tab/>
      </w:r>
      <w:r w:rsidR="00CA3F8C">
        <w:rPr>
          <w:noProof/>
        </w:rPr>
        <w:t>10</w:t>
      </w:r>
    </w:p>
    <w:p w:rsidR="00955D27" w:rsidRPr="005D62D8" w:rsidRDefault="00955D27">
      <w:pPr>
        <w:pStyle w:val="TOC2"/>
        <w:tabs>
          <w:tab w:val="left" w:pos="922"/>
        </w:tabs>
        <w:rPr>
          <w:rFonts w:ascii="Cambria" w:eastAsia="MS Mincho" w:hAnsi="Cambria"/>
          <w:noProof/>
          <w:sz w:val="24"/>
          <w:szCs w:val="24"/>
          <w:lang w:eastAsia="ja-JP"/>
        </w:rPr>
      </w:pPr>
      <w:r>
        <w:rPr>
          <w:noProof/>
        </w:rPr>
        <w:t>4.1</w:t>
      </w:r>
      <w:r w:rsidRPr="005D62D8">
        <w:rPr>
          <w:rFonts w:ascii="Cambria" w:eastAsia="MS Mincho" w:hAnsi="Cambria"/>
          <w:noProof/>
          <w:sz w:val="24"/>
          <w:szCs w:val="24"/>
          <w:lang w:eastAsia="ja-JP"/>
        </w:rPr>
        <w:tab/>
      </w:r>
      <w:r>
        <w:rPr>
          <w:noProof/>
        </w:rPr>
        <w:t>Actors</w:t>
      </w:r>
      <w:r>
        <w:rPr>
          <w:noProof/>
        </w:rPr>
        <w:tab/>
      </w:r>
      <w:r w:rsidR="00CA3F8C">
        <w:rPr>
          <w:noProof/>
        </w:rPr>
        <w:t>10</w:t>
      </w:r>
    </w:p>
    <w:p w:rsidR="00955D27" w:rsidRPr="005D62D8" w:rsidRDefault="00955D27">
      <w:pPr>
        <w:pStyle w:val="TOC2"/>
        <w:tabs>
          <w:tab w:val="left" w:pos="922"/>
        </w:tabs>
        <w:rPr>
          <w:rFonts w:ascii="Cambria" w:eastAsia="MS Mincho" w:hAnsi="Cambria"/>
          <w:noProof/>
          <w:sz w:val="24"/>
          <w:szCs w:val="24"/>
          <w:lang w:eastAsia="ja-JP"/>
        </w:rPr>
      </w:pPr>
      <w:r>
        <w:rPr>
          <w:noProof/>
        </w:rPr>
        <w:t>4.2</w:t>
      </w:r>
      <w:r w:rsidRPr="005D62D8">
        <w:rPr>
          <w:rFonts w:ascii="Cambria" w:eastAsia="MS Mincho" w:hAnsi="Cambria"/>
          <w:noProof/>
          <w:sz w:val="24"/>
          <w:szCs w:val="24"/>
          <w:lang w:eastAsia="ja-JP"/>
        </w:rPr>
        <w:tab/>
      </w:r>
      <w:r>
        <w:rPr>
          <w:noProof/>
        </w:rPr>
        <w:t>Context and pre-conditions</w:t>
      </w:r>
      <w:r>
        <w:rPr>
          <w:noProof/>
        </w:rPr>
        <w:tab/>
      </w:r>
      <w:r w:rsidR="00CA3F8C">
        <w:rPr>
          <w:noProof/>
        </w:rPr>
        <w:t>10</w:t>
      </w:r>
    </w:p>
    <w:p w:rsidR="00955D27" w:rsidRPr="005D62D8" w:rsidRDefault="00955D27">
      <w:pPr>
        <w:pStyle w:val="TOC2"/>
        <w:tabs>
          <w:tab w:val="left" w:pos="922"/>
        </w:tabs>
        <w:rPr>
          <w:rFonts w:ascii="Cambria" w:eastAsia="MS Mincho" w:hAnsi="Cambria"/>
          <w:noProof/>
          <w:sz w:val="24"/>
          <w:szCs w:val="24"/>
          <w:lang w:eastAsia="ja-JP"/>
        </w:rPr>
      </w:pPr>
      <w:r>
        <w:rPr>
          <w:noProof/>
        </w:rPr>
        <w:t>4.3</w:t>
      </w:r>
      <w:r w:rsidRPr="005D62D8">
        <w:rPr>
          <w:rFonts w:ascii="Cambria" w:eastAsia="MS Mincho" w:hAnsi="Cambria"/>
          <w:noProof/>
          <w:sz w:val="24"/>
          <w:szCs w:val="24"/>
          <w:lang w:eastAsia="ja-JP"/>
        </w:rPr>
        <w:tab/>
      </w:r>
      <w:r>
        <w:rPr>
          <w:noProof/>
        </w:rPr>
        <w:t>Scenario Events</w:t>
      </w:r>
      <w:r>
        <w:rPr>
          <w:noProof/>
        </w:rPr>
        <w:tab/>
      </w:r>
      <w:r w:rsidR="00296DE5">
        <w:rPr>
          <w:noProof/>
        </w:rPr>
        <w:fldChar w:fldCharType="begin"/>
      </w:r>
      <w:r>
        <w:rPr>
          <w:noProof/>
        </w:rPr>
        <w:instrText xml:space="preserve"> PAGEREF _Toc202344448 \h </w:instrText>
      </w:r>
      <w:r w:rsidR="00296DE5">
        <w:rPr>
          <w:noProof/>
        </w:rPr>
      </w:r>
      <w:r w:rsidR="00296DE5">
        <w:rPr>
          <w:noProof/>
        </w:rPr>
        <w:fldChar w:fldCharType="separate"/>
      </w:r>
      <w:r w:rsidR="00F2491D">
        <w:rPr>
          <w:noProof/>
        </w:rPr>
        <w:t>10</w:t>
      </w:r>
      <w:r w:rsidR="00296DE5">
        <w:rPr>
          <w:noProof/>
        </w:rPr>
        <w:fldChar w:fldCharType="end"/>
      </w:r>
    </w:p>
    <w:p w:rsidR="00955D27" w:rsidRPr="005D62D8" w:rsidRDefault="00955D27">
      <w:pPr>
        <w:pStyle w:val="TOC2"/>
        <w:tabs>
          <w:tab w:val="left" w:pos="922"/>
        </w:tabs>
        <w:rPr>
          <w:rFonts w:ascii="Cambria" w:eastAsia="MS Mincho" w:hAnsi="Cambria"/>
          <w:noProof/>
          <w:sz w:val="24"/>
          <w:szCs w:val="24"/>
          <w:lang w:eastAsia="ja-JP"/>
        </w:rPr>
      </w:pPr>
      <w:r>
        <w:rPr>
          <w:noProof/>
        </w:rPr>
        <w:t>4.4</w:t>
      </w:r>
      <w:r w:rsidRPr="005D62D8">
        <w:rPr>
          <w:rFonts w:ascii="Cambria" w:eastAsia="MS Mincho" w:hAnsi="Cambria"/>
          <w:noProof/>
          <w:sz w:val="24"/>
          <w:szCs w:val="24"/>
          <w:lang w:eastAsia="ja-JP"/>
        </w:rPr>
        <w:tab/>
      </w:r>
      <w:r>
        <w:rPr>
          <w:noProof/>
        </w:rPr>
        <w:t>Post-Conditions</w:t>
      </w:r>
      <w:r>
        <w:rPr>
          <w:noProof/>
        </w:rPr>
        <w:tab/>
      </w:r>
      <w:r w:rsidR="00CA3F8C">
        <w:rPr>
          <w:noProof/>
        </w:rPr>
        <w:t>12</w:t>
      </w:r>
    </w:p>
    <w:p w:rsidR="00955D27" w:rsidRPr="005D62D8" w:rsidRDefault="00955D27">
      <w:pPr>
        <w:pStyle w:val="TOC2"/>
        <w:tabs>
          <w:tab w:val="left" w:pos="922"/>
        </w:tabs>
        <w:rPr>
          <w:rFonts w:ascii="Cambria" w:eastAsia="MS Mincho" w:hAnsi="Cambria"/>
          <w:noProof/>
          <w:sz w:val="24"/>
          <w:szCs w:val="24"/>
          <w:lang w:eastAsia="ja-JP"/>
        </w:rPr>
      </w:pPr>
      <w:r>
        <w:rPr>
          <w:noProof/>
        </w:rPr>
        <w:t>4.5</w:t>
      </w:r>
      <w:r w:rsidRPr="005D62D8">
        <w:rPr>
          <w:rFonts w:ascii="Cambria" w:eastAsia="MS Mincho" w:hAnsi="Cambria"/>
          <w:noProof/>
          <w:sz w:val="24"/>
          <w:szCs w:val="24"/>
          <w:lang w:eastAsia="ja-JP"/>
        </w:rPr>
        <w:tab/>
      </w:r>
      <w:r>
        <w:rPr>
          <w:noProof/>
        </w:rPr>
        <w:t>Special Requirements</w:t>
      </w:r>
      <w:r>
        <w:rPr>
          <w:noProof/>
        </w:rPr>
        <w:tab/>
      </w:r>
      <w:r w:rsidR="00CA3F8C">
        <w:rPr>
          <w:noProof/>
        </w:rPr>
        <w:t>1</w:t>
      </w:r>
      <w:r w:rsidR="00200709">
        <w:rPr>
          <w:noProof/>
        </w:rPr>
        <w:t>2</w:t>
      </w:r>
    </w:p>
    <w:p w:rsidR="00955D27" w:rsidRPr="005D62D8" w:rsidRDefault="00BA35B8">
      <w:pPr>
        <w:pStyle w:val="TOC1"/>
        <w:tabs>
          <w:tab w:val="left" w:pos="390"/>
        </w:tabs>
        <w:rPr>
          <w:rFonts w:ascii="Cambria" w:eastAsia="MS Mincho" w:hAnsi="Cambria"/>
          <w:noProof/>
          <w:sz w:val="24"/>
          <w:szCs w:val="24"/>
          <w:lang w:eastAsia="ja-JP"/>
        </w:rPr>
      </w:pPr>
      <w:r>
        <w:rPr>
          <w:noProof/>
        </w:rPr>
        <w:t>5</w:t>
      </w:r>
      <w:r w:rsidR="00955D27">
        <w:rPr>
          <w:noProof/>
        </w:rPr>
        <w:t>.</w:t>
      </w:r>
      <w:r w:rsidR="00955D27" w:rsidRPr="005D62D8">
        <w:rPr>
          <w:rFonts w:ascii="Cambria" w:eastAsia="MS Mincho" w:hAnsi="Cambria"/>
          <w:noProof/>
          <w:sz w:val="24"/>
          <w:szCs w:val="24"/>
          <w:lang w:eastAsia="ja-JP"/>
        </w:rPr>
        <w:tab/>
      </w:r>
      <w:r w:rsidR="00955D27">
        <w:rPr>
          <w:noProof/>
        </w:rPr>
        <w:t>System Model of the Scenario</w:t>
      </w:r>
      <w:r w:rsidR="00955D27">
        <w:rPr>
          <w:noProof/>
        </w:rPr>
        <w:tab/>
      </w:r>
      <w:r w:rsidR="00CA3F8C">
        <w:rPr>
          <w:noProof/>
        </w:rPr>
        <w:t>14</w:t>
      </w:r>
    </w:p>
    <w:p w:rsidR="00955D27" w:rsidRPr="005D62D8" w:rsidRDefault="00BA35B8">
      <w:pPr>
        <w:pStyle w:val="TOC1"/>
        <w:tabs>
          <w:tab w:val="left" w:pos="390"/>
        </w:tabs>
        <w:rPr>
          <w:rFonts w:ascii="Cambria" w:eastAsia="MS Mincho" w:hAnsi="Cambria"/>
          <w:noProof/>
          <w:sz w:val="24"/>
          <w:szCs w:val="24"/>
          <w:lang w:eastAsia="ja-JP"/>
        </w:rPr>
      </w:pPr>
      <w:r>
        <w:rPr>
          <w:noProof/>
        </w:rPr>
        <w:t>6</w:t>
      </w:r>
      <w:r w:rsidR="00955D27">
        <w:rPr>
          <w:noProof/>
        </w:rPr>
        <w:t>.</w:t>
      </w:r>
      <w:r w:rsidR="00955D27" w:rsidRPr="005D62D8">
        <w:rPr>
          <w:rFonts w:ascii="Cambria" w:eastAsia="MS Mincho" w:hAnsi="Cambria"/>
          <w:noProof/>
          <w:sz w:val="24"/>
          <w:szCs w:val="24"/>
          <w:lang w:eastAsia="ja-JP"/>
        </w:rPr>
        <w:tab/>
      </w:r>
      <w:r w:rsidR="00955D27">
        <w:rPr>
          <w:noProof/>
        </w:rPr>
        <w:t>Use Cases</w:t>
      </w:r>
      <w:r w:rsidR="00955D27">
        <w:rPr>
          <w:noProof/>
        </w:rPr>
        <w:tab/>
      </w:r>
      <w:r>
        <w:rPr>
          <w:noProof/>
        </w:rPr>
        <w:t>1</w:t>
      </w:r>
      <w:r w:rsidR="00CA3F8C">
        <w:rPr>
          <w:noProof/>
        </w:rPr>
        <w:t>5</w:t>
      </w:r>
    </w:p>
    <w:p w:rsidR="00955D27" w:rsidRPr="005D62D8" w:rsidRDefault="00BA35B8">
      <w:pPr>
        <w:pStyle w:val="TOC2"/>
        <w:tabs>
          <w:tab w:val="left" w:pos="922"/>
        </w:tabs>
        <w:rPr>
          <w:rFonts w:ascii="Cambria" w:eastAsia="MS Mincho" w:hAnsi="Cambria"/>
          <w:noProof/>
          <w:sz w:val="24"/>
          <w:szCs w:val="24"/>
          <w:lang w:eastAsia="ja-JP"/>
        </w:rPr>
      </w:pPr>
      <w:r>
        <w:rPr>
          <w:noProof/>
        </w:rPr>
        <w:t>6</w:t>
      </w:r>
      <w:r w:rsidR="00955D27">
        <w:rPr>
          <w:noProof/>
        </w:rPr>
        <w:t>.1</w:t>
      </w:r>
      <w:r w:rsidR="00955D27" w:rsidRPr="005D62D8">
        <w:rPr>
          <w:rFonts w:ascii="Cambria" w:eastAsia="MS Mincho" w:hAnsi="Cambria"/>
          <w:noProof/>
          <w:sz w:val="24"/>
          <w:szCs w:val="24"/>
          <w:lang w:eastAsia="ja-JP"/>
        </w:rPr>
        <w:tab/>
      </w:r>
      <w:r w:rsidR="00955D27">
        <w:rPr>
          <w:noProof/>
        </w:rPr>
        <w:t>AIP Engineering Use Cases</w:t>
      </w:r>
      <w:r w:rsidR="00955D27">
        <w:rPr>
          <w:noProof/>
        </w:rPr>
        <w:tab/>
      </w:r>
      <w:r>
        <w:rPr>
          <w:noProof/>
        </w:rPr>
        <w:t>1</w:t>
      </w:r>
      <w:r w:rsidR="00AE3F25">
        <w:rPr>
          <w:noProof/>
        </w:rPr>
        <w:t>7</w:t>
      </w:r>
    </w:p>
    <w:p w:rsidR="00955D27" w:rsidRPr="005D62D8" w:rsidRDefault="00BA35B8">
      <w:pPr>
        <w:pStyle w:val="TOC2"/>
        <w:tabs>
          <w:tab w:val="left" w:pos="922"/>
        </w:tabs>
        <w:rPr>
          <w:rFonts w:ascii="Cambria" w:eastAsia="MS Mincho" w:hAnsi="Cambria"/>
          <w:noProof/>
          <w:sz w:val="24"/>
          <w:szCs w:val="24"/>
          <w:lang w:eastAsia="ja-JP"/>
        </w:rPr>
      </w:pPr>
      <w:r>
        <w:rPr>
          <w:noProof/>
        </w:rPr>
        <w:t>6</w:t>
      </w:r>
      <w:r w:rsidR="00955D27">
        <w:rPr>
          <w:noProof/>
        </w:rPr>
        <w:t>.2</w:t>
      </w:r>
      <w:r w:rsidR="00955D27" w:rsidRPr="005D62D8">
        <w:rPr>
          <w:rFonts w:ascii="Cambria" w:eastAsia="MS Mincho" w:hAnsi="Cambria"/>
          <w:noProof/>
          <w:sz w:val="24"/>
          <w:szCs w:val="24"/>
          <w:lang w:eastAsia="ja-JP"/>
        </w:rPr>
        <w:tab/>
      </w:r>
      <w:r w:rsidR="00955D27">
        <w:rPr>
          <w:noProof/>
        </w:rPr>
        <w:t>Use Cases</w:t>
      </w:r>
      <w:r>
        <w:rPr>
          <w:noProof/>
        </w:rPr>
        <w:t xml:space="preserve"> tested by the Chilean Team</w:t>
      </w:r>
      <w:r w:rsidR="00955D27">
        <w:rPr>
          <w:noProof/>
        </w:rPr>
        <w:tab/>
      </w:r>
      <w:r>
        <w:rPr>
          <w:noProof/>
        </w:rPr>
        <w:t>1</w:t>
      </w:r>
      <w:r w:rsidR="00CA3F8C">
        <w:rPr>
          <w:noProof/>
        </w:rPr>
        <w:t>8</w:t>
      </w:r>
    </w:p>
    <w:p w:rsidR="00955D27" w:rsidRPr="005D62D8" w:rsidRDefault="00955D27">
      <w:pPr>
        <w:pStyle w:val="TOC3"/>
        <w:tabs>
          <w:tab w:val="left" w:pos="1504"/>
        </w:tabs>
        <w:rPr>
          <w:rFonts w:ascii="Cambria" w:eastAsia="MS Mincho" w:hAnsi="Cambria"/>
          <w:noProof/>
          <w:sz w:val="24"/>
          <w:szCs w:val="24"/>
          <w:lang w:eastAsia="ja-JP"/>
        </w:rPr>
      </w:pPr>
    </w:p>
    <w:p w:rsidR="00955D27" w:rsidRPr="005D62D8" w:rsidRDefault="00C764A7">
      <w:pPr>
        <w:pStyle w:val="TOC1"/>
        <w:tabs>
          <w:tab w:val="left" w:pos="390"/>
        </w:tabs>
        <w:rPr>
          <w:rFonts w:ascii="Cambria" w:eastAsia="MS Mincho" w:hAnsi="Cambria"/>
          <w:noProof/>
          <w:sz w:val="24"/>
          <w:szCs w:val="24"/>
          <w:lang w:eastAsia="ja-JP"/>
        </w:rPr>
      </w:pPr>
      <w:r>
        <w:rPr>
          <w:noProof/>
        </w:rPr>
        <w:t>7</w:t>
      </w:r>
      <w:r w:rsidR="00955D27">
        <w:rPr>
          <w:noProof/>
        </w:rPr>
        <w:t>.</w:t>
      </w:r>
      <w:r w:rsidR="00955D27" w:rsidRPr="005D62D8">
        <w:rPr>
          <w:rFonts w:ascii="Cambria" w:eastAsia="MS Mincho" w:hAnsi="Cambria"/>
          <w:noProof/>
          <w:sz w:val="24"/>
          <w:szCs w:val="24"/>
          <w:lang w:eastAsia="ja-JP"/>
        </w:rPr>
        <w:tab/>
      </w:r>
      <w:r w:rsidR="00955D27">
        <w:rPr>
          <w:noProof/>
        </w:rPr>
        <w:t>Implementation</w:t>
      </w:r>
      <w:r w:rsidR="00955D27">
        <w:rPr>
          <w:noProof/>
        </w:rPr>
        <w:tab/>
      </w:r>
      <w:r w:rsidR="00200709">
        <w:rPr>
          <w:noProof/>
        </w:rPr>
        <w:t>19</w:t>
      </w:r>
    </w:p>
    <w:p w:rsidR="00955D27" w:rsidRPr="005D62D8" w:rsidRDefault="00955D27">
      <w:pPr>
        <w:pStyle w:val="TOC2"/>
        <w:tabs>
          <w:tab w:val="left" w:pos="922"/>
        </w:tabs>
        <w:rPr>
          <w:rFonts w:ascii="Cambria" w:eastAsia="MS Mincho" w:hAnsi="Cambria"/>
          <w:noProof/>
          <w:sz w:val="24"/>
          <w:szCs w:val="24"/>
          <w:lang w:eastAsia="ja-JP"/>
        </w:rPr>
      </w:pPr>
      <w:r>
        <w:rPr>
          <w:noProof/>
        </w:rPr>
        <w:t>8.1</w:t>
      </w:r>
      <w:r w:rsidRPr="005D62D8">
        <w:rPr>
          <w:rFonts w:ascii="Cambria" w:eastAsia="MS Mincho" w:hAnsi="Cambria"/>
          <w:noProof/>
          <w:sz w:val="24"/>
          <w:szCs w:val="24"/>
          <w:lang w:eastAsia="ja-JP"/>
        </w:rPr>
        <w:tab/>
      </w:r>
      <w:r>
        <w:rPr>
          <w:noProof/>
        </w:rPr>
        <w:t>Deployed Components</w:t>
      </w:r>
      <w:r>
        <w:rPr>
          <w:noProof/>
        </w:rPr>
        <w:tab/>
      </w:r>
      <w:r w:rsidR="00200709">
        <w:rPr>
          <w:noProof/>
        </w:rPr>
        <w:t>19</w:t>
      </w:r>
    </w:p>
    <w:p w:rsidR="00955D27" w:rsidRPr="005D62D8" w:rsidRDefault="00955D27">
      <w:pPr>
        <w:pStyle w:val="TOC2"/>
        <w:tabs>
          <w:tab w:val="left" w:pos="922"/>
        </w:tabs>
        <w:rPr>
          <w:rFonts w:ascii="Cambria" w:eastAsia="MS Mincho" w:hAnsi="Cambria"/>
          <w:noProof/>
          <w:sz w:val="24"/>
          <w:szCs w:val="24"/>
          <w:lang w:eastAsia="ja-JP"/>
        </w:rPr>
      </w:pPr>
      <w:r>
        <w:rPr>
          <w:noProof/>
        </w:rPr>
        <w:t>8.2</w:t>
      </w:r>
      <w:r w:rsidRPr="005D62D8">
        <w:rPr>
          <w:rFonts w:ascii="Cambria" w:eastAsia="MS Mincho" w:hAnsi="Cambria"/>
          <w:noProof/>
          <w:sz w:val="24"/>
          <w:szCs w:val="24"/>
          <w:lang w:eastAsia="ja-JP"/>
        </w:rPr>
        <w:tab/>
      </w:r>
      <w:r>
        <w:rPr>
          <w:noProof/>
        </w:rPr>
        <w:t>Interoperability Arrangements</w:t>
      </w:r>
      <w:r>
        <w:rPr>
          <w:noProof/>
        </w:rPr>
        <w:tab/>
      </w:r>
      <w:r w:rsidR="00200709">
        <w:rPr>
          <w:noProof/>
        </w:rPr>
        <w:t>19</w:t>
      </w:r>
    </w:p>
    <w:p w:rsidR="00955D27" w:rsidRPr="005D62D8" w:rsidRDefault="00955D27">
      <w:pPr>
        <w:pStyle w:val="TOC2"/>
        <w:tabs>
          <w:tab w:val="left" w:pos="922"/>
        </w:tabs>
        <w:rPr>
          <w:rFonts w:ascii="Cambria" w:eastAsia="MS Mincho" w:hAnsi="Cambria"/>
          <w:noProof/>
          <w:sz w:val="24"/>
          <w:szCs w:val="24"/>
          <w:lang w:eastAsia="ja-JP"/>
        </w:rPr>
      </w:pPr>
      <w:r>
        <w:rPr>
          <w:noProof/>
        </w:rPr>
        <w:t>8.3</w:t>
      </w:r>
      <w:r w:rsidRPr="005D62D8">
        <w:rPr>
          <w:rFonts w:ascii="Cambria" w:eastAsia="MS Mincho" w:hAnsi="Cambria"/>
          <w:noProof/>
          <w:sz w:val="24"/>
          <w:szCs w:val="24"/>
          <w:lang w:eastAsia="ja-JP"/>
        </w:rPr>
        <w:tab/>
      </w:r>
      <w:r>
        <w:rPr>
          <w:noProof/>
        </w:rPr>
        <w:t>Use of the GCI</w:t>
      </w:r>
      <w:r>
        <w:rPr>
          <w:noProof/>
        </w:rPr>
        <w:tab/>
      </w:r>
      <w:r w:rsidR="00200709">
        <w:rPr>
          <w:noProof/>
        </w:rPr>
        <w:t>19</w:t>
      </w:r>
    </w:p>
    <w:p w:rsidR="00955D27" w:rsidRPr="005D62D8" w:rsidRDefault="00955D27">
      <w:pPr>
        <w:pStyle w:val="TOC2"/>
        <w:tabs>
          <w:tab w:val="left" w:pos="922"/>
        </w:tabs>
        <w:rPr>
          <w:rFonts w:ascii="Cambria" w:eastAsia="MS Mincho" w:hAnsi="Cambria"/>
          <w:noProof/>
          <w:sz w:val="24"/>
          <w:szCs w:val="24"/>
          <w:lang w:eastAsia="ja-JP"/>
        </w:rPr>
      </w:pPr>
      <w:r>
        <w:rPr>
          <w:noProof/>
        </w:rPr>
        <w:t>8.4</w:t>
      </w:r>
      <w:r w:rsidRPr="005D62D8">
        <w:rPr>
          <w:rFonts w:ascii="Cambria" w:eastAsia="MS Mincho" w:hAnsi="Cambria"/>
          <w:noProof/>
          <w:sz w:val="24"/>
          <w:szCs w:val="24"/>
          <w:lang w:eastAsia="ja-JP"/>
        </w:rPr>
        <w:tab/>
      </w:r>
      <w:r>
        <w:rPr>
          <w:noProof/>
        </w:rPr>
        <w:t>Demonstrations</w:t>
      </w:r>
      <w:r>
        <w:rPr>
          <w:noProof/>
        </w:rPr>
        <w:tab/>
      </w:r>
      <w:r w:rsidR="00200709">
        <w:rPr>
          <w:noProof/>
        </w:rPr>
        <w:t>19</w:t>
      </w:r>
    </w:p>
    <w:p w:rsidR="00955D27" w:rsidRPr="005D62D8" w:rsidRDefault="00955D27">
      <w:pPr>
        <w:pStyle w:val="TOC2"/>
        <w:tabs>
          <w:tab w:val="left" w:pos="922"/>
        </w:tabs>
        <w:rPr>
          <w:rFonts w:ascii="Cambria" w:eastAsia="MS Mincho" w:hAnsi="Cambria"/>
          <w:noProof/>
          <w:sz w:val="24"/>
          <w:szCs w:val="24"/>
          <w:lang w:eastAsia="ja-JP"/>
        </w:rPr>
      </w:pPr>
      <w:r>
        <w:rPr>
          <w:noProof/>
        </w:rPr>
        <w:t>8.5</w:t>
      </w:r>
      <w:r w:rsidRPr="005D62D8">
        <w:rPr>
          <w:rFonts w:ascii="Cambria" w:eastAsia="MS Mincho" w:hAnsi="Cambria"/>
          <w:noProof/>
          <w:sz w:val="24"/>
          <w:szCs w:val="24"/>
          <w:lang w:eastAsia="ja-JP"/>
        </w:rPr>
        <w:tab/>
      </w:r>
      <w:r>
        <w:rPr>
          <w:noProof/>
        </w:rPr>
        <w:t>Future plans for deployment</w:t>
      </w:r>
      <w:r>
        <w:rPr>
          <w:noProof/>
        </w:rPr>
        <w:tab/>
      </w:r>
      <w:r w:rsidR="009D7086">
        <w:rPr>
          <w:noProof/>
        </w:rPr>
        <w:t>20</w:t>
      </w:r>
    </w:p>
    <w:p w:rsidR="00955D27" w:rsidRPr="005D62D8" w:rsidRDefault="00C764A7">
      <w:pPr>
        <w:pStyle w:val="TOC1"/>
        <w:tabs>
          <w:tab w:val="left" w:pos="390"/>
        </w:tabs>
        <w:rPr>
          <w:rFonts w:ascii="Cambria" w:eastAsia="MS Mincho" w:hAnsi="Cambria"/>
          <w:noProof/>
          <w:sz w:val="24"/>
          <w:szCs w:val="24"/>
          <w:lang w:eastAsia="ja-JP"/>
        </w:rPr>
      </w:pPr>
      <w:r>
        <w:rPr>
          <w:noProof/>
        </w:rPr>
        <w:t>8</w:t>
      </w:r>
      <w:r w:rsidR="00955D27">
        <w:rPr>
          <w:noProof/>
        </w:rPr>
        <w:t>.</w:t>
      </w:r>
      <w:r w:rsidR="00955D27" w:rsidRPr="005D62D8">
        <w:rPr>
          <w:rFonts w:ascii="Cambria" w:eastAsia="MS Mincho" w:hAnsi="Cambria"/>
          <w:noProof/>
          <w:sz w:val="24"/>
          <w:szCs w:val="24"/>
          <w:lang w:eastAsia="ja-JP"/>
        </w:rPr>
        <w:tab/>
      </w:r>
      <w:r w:rsidR="00955D27">
        <w:rPr>
          <w:noProof/>
        </w:rPr>
        <w:t>References</w:t>
      </w:r>
      <w:r w:rsidR="00955D27">
        <w:rPr>
          <w:noProof/>
        </w:rPr>
        <w:tab/>
      </w:r>
      <w:r w:rsidR="009D7086">
        <w:rPr>
          <w:noProof/>
        </w:rPr>
        <w:t>21</w:t>
      </w:r>
    </w:p>
    <w:p w:rsidR="00634E52" w:rsidRDefault="00296DE5">
      <w:pPr>
        <w:pStyle w:val="Title"/>
      </w:pPr>
      <w:r>
        <w:rPr>
          <w:rFonts w:ascii="Times New Roman" w:hAnsi="Times New Roman"/>
          <w:sz w:val="20"/>
        </w:rPr>
        <w:fldChar w:fldCharType="end"/>
      </w:r>
      <w:r w:rsidR="00634E52">
        <w:br w:type="page"/>
      </w:r>
      <w:bookmarkStart w:id="2" w:name="_Toc423410237"/>
      <w:bookmarkStart w:id="3" w:name="_Toc425054503"/>
      <w:smartTag w:uri="urn:schemas-microsoft-com:office:smarttags" w:element="place">
        <w:smartTag w:uri="urn:schemas-microsoft-com:office:smarttags" w:element="PlaceName">
          <w:r w:rsidR="00401957">
            <w:lastRenderedPageBreak/>
            <w:t>Capacity</w:t>
          </w:r>
        </w:smartTag>
        <w:r w:rsidR="00401957">
          <w:t xml:space="preserve"> </w:t>
        </w:r>
        <w:smartTag w:uri="urn:schemas-microsoft-com:office:smarttags" w:element="PlaceType">
          <w:r w:rsidR="00401957">
            <w:t>Building</w:t>
          </w:r>
        </w:smartTag>
      </w:smartTag>
      <w:r w:rsidR="00234D2A">
        <w:t xml:space="preserve"> S</w:t>
      </w:r>
      <w:r w:rsidR="00634E52">
        <w:t xml:space="preserve">cenario </w:t>
      </w:r>
      <w:bookmarkEnd w:id="2"/>
      <w:bookmarkEnd w:id="3"/>
    </w:p>
    <w:p w:rsidR="00634E52" w:rsidRDefault="00634E52" w:rsidP="00634E52">
      <w:pPr>
        <w:pStyle w:val="Heading1"/>
      </w:pPr>
      <w:bookmarkStart w:id="4" w:name="_Toc202344433"/>
      <w:r>
        <w:t>Introduction</w:t>
      </w:r>
      <w:bookmarkEnd w:id="4"/>
    </w:p>
    <w:p w:rsidR="00634E52" w:rsidRDefault="00634E52" w:rsidP="00634E52">
      <w:pPr>
        <w:pStyle w:val="Heading2"/>
      </w:pPr>
      <w:bookmarkStart w:id="5" w:name="_Toc202344434"/>
      <w:r>
        <w:t>Scope of this document</w:t>
      </w:r>
      <w:bookmarkEnd w:id="5"/>
    </w:p>
    <w:p w:rsidR="008E7853" w:rsidRPr="008E7853" w:rsidRDefault="008E7853" w:rsidP="008E7853">
      <w:r>
        <w:t xml:space="preserve">This report summarizes the scenarios considered in AIP5 and </w:t>
      </w:r>
      <w:proofErr w:type="gramStart"/>
      <w:r>
        <w:t>lay</w:t>
      </w:r>
      <w:proofErr w:type="gramEnd"/>
      <w:r>
        <w:t xml:space="preserve"> the foundation for further activity in AIP6 of the Capacity Building Working Group.</w:t>
      </w:r>
    </w:p>
    <w:p w:rsidR="00634E52" w:rsidRDefault="00634E52" w:rsidP="00634E52">
      <w:pPr>
        <w:pStyle w:val="Heading2"/>
      </w:pPr>
      <w:bookmarkStart w:id="6" w:name="_Toc202344435"/>
      <w:r>
        <w:t>GEOSS AIP</w:t>
      </w:r>
      <w:bookmarkEnd w:id="6"/>
    </w:p>
    <w:p w:rsidR="00634E52" w:rsidRDefault="00634E52" w:rsidP="00634E52">
      <w:pPr>
        <w:pStyle w:val="BodyText"/>
      </w:pPr>
      <w:r>
        <w:t>The GEOSS Architecture Implementation Pilot (AIP)</w:t>
      </w:r>
      <w:r w:rsidRPr="00AC1F58">
        <w:t xml:space="preserve"> </w:t>
      </w:r>
      <w:r>
        <w:t>task d</w:t>
      </w:r>
      <w:r w:rsidRPr="00D91AC0">
        <w:t>evelop</w:t>
      </w:r>
      <w:r>
        <w:t xml:space="preserve">s </w:t>
      </w:r>
      <w:r w:rsidRPr="00D91AC0">
        <w:t>process and infrastructure components fo</w:t>
      </w:r>
      <w:r>
        <w:t>r the GCI and the broader GEOSS architecture</w:t>
      </w:r>
      <w:r w:rsidR="00DD4F54">
        <w:t xml:space="preserve"> as a mean</w:t>
      </w:r>
      <w:r w:rsidRPr="00D91AC0">
        <w:t xml:space="preserve"> of coordinating cross-disciplinary interoperabi</w:t>
      </w:r>
      <w:r>
        <w:t>lity deployment</w:t>
      </w:r>
      <w:r w:rsidRPr="00D91AC0">
        <w:t xml:space="preserve">. </w:t>
      </w:r>
      <w:r>
        <w:t>The AIP Task p</w:t>
      </w:r>
      <w:r w:rsidRPr="00D91AC0">
        <w:t>rovide</w:t>
      </w:r>
      <w:r>
        <w:t>s</w:t>
      </w:r>
      <w:r w:rsidRPr="00D91AC0">
        <w:t xml:space="preserve"> phased delivery of components to </w:t>
      </w:r>
      <w:r>
        <w:t xml:space="preserve">GEOSS </w:t>
      </w:r>
      <w:r w:rsidRPr="00D91AC0">
        <w:t>operations</w:t>
      </w:r>
      <w:r>
        <w:t>,</w:t>
      </w:r>
      <w:r w:rsidRPr="00D91AC0">
        <w:t xml:space="preserve"> with each phase consisting of: architecture refinement based on user interactions; component</w:t>
      </w:r>
      <w:r>
        <w:t xml:space="preserve"> deployment and</w:t>
      </w:r>
      <w:r w:rsidRPr="00D91AC0">
        <w:t xml:space="preserve"> interoperability testing; and SBA-focused demonstrations.</w:t>
      </w:r>
    </w:p>
    <w:p w:rsidR="00634E52" w:rsidRPr="00C16B7C" w:rsidRDefault="00634E52" w:rsidP="00634E52">
      <w:pPr>
        <w:pStyle w:val="BodyText"/>
      </w:pPr>
      <w:r>
        <w:t xml:space="preserve">This Engineering Report (ER) is </w:t>
      </w:r>
      <w:r w:rsidR="002E0021">
        <w:t>a key result</w:t>
      </w:r>
      <w:r>
        <w:t xml:space="preserve"> of AIP.  </w:t>
      </w:r>
      <w:r w:rsidR="00531510">
        <w:t>AIP-5</w:t>
      </w:r>
      <w:r>
        <w:t xml:space="preserve"> was conducted fr</w:t>
      </w:r>
      <w:r w:rsidR="00531510">
        <w:t>om May 2012 to December 2012</w:t>
      </w:r>
      <w:r>
        <w:t xml:space="preserve">.  A separate ER describes the overall process and results of </w:t>
      </w:r>
      <w:r w:rsidR="00531510">
        <w:t>AIP-5</w:t>
      </w:r>
      <w:r>
        <w:t xml:space="preserve"> and thereby provides a context for this Community SBA ER.</w:t>
      </w:r>
      <w:r>
        <w:rPr>
          <w:rStyle w:val="FootnoteReference"/>
        </w:rPr>
        <w:footnoteReference w:id="1"/>
      </w:r>
      <w:r>
        <w:t xml:space="preserve">  </w:t>
      </w:r>
    </w:p>
    <w:p w:rsidR="00634E52" w:rsidRDefault="008D018F" w:rsidP="00634E52">
      <w:pPr>
        <w:pStyle w:val="Heading2"/>
      </w:pPr>
      <w:bookmarkStart w:id="7" w:name="_Toc202344436"/>
      <w:bookmarkStart w:id="8" w:name="_Toc423410239"/>
      <w:bookmarkStart w:id="9" w:name="_Toc425054505"/>
      <w:r>
        <w:t xml:space="preserve">Summary of </w:t>
      </w:r>
      <w:smartTag w:uri="urn:schemas-microsoft-com:office:smarttags" w:element="place">
        <w:smartTag w:uri="urn:schemas-microsoft-com:office:smarttags" w:element="PlaceName">
          <w:r>
            <w:t>C</w:t>
          </w:r>
          <w:r w:rsidR="000F49EB">
            <w:t>apacity</w:t>
          </w:r>
        </w:smartTag>
        <w:r w:rsidR="000F49EB">
          <w:t xml:space="preserve"> </w:t>
        </w:r>
        <w:smartTag w:uri="urn:schemas-microsoft-com:office:smarttags" w:element="PlaceType">
          <w:r>
            <w:t>B</w:t>
          </w:r>
          <w:r w:rsidR="000F49EB">
            <w:t>uilding</w:t>
          </w:r>
        </w:smartTag>
      </w:smartTag>
      <w:r w:rsidR="00634E52">
        <w:t xml:space="preserve"> development</w:t>
      </w:r>
      <w:bookmarkEnd w:id="7"/>
    </w:p>
    <w:p w:rsidR="00627B0A" w:rsidRPr="00627B0A" w:rsidRDefault="00627B0A" w:rsidP="00627B0A">
      <w:pPr>
        <w:pStyle w:val="BodyText"/>
      </w:pPr>
      <w:r>
        <w:t xml:space="preserve">Within AIP5, Capacity </w:t>
      </w:r>
      <w:r w:rsidR="00234088">
        <w:t>Building (</w:t>
      </w:r>
      <w:r w:rsidR="00CE3CF3">
        <w:t xml:space="preserve">CB) </w:t>
      </w:r>
      <w:r>
        <w:t xml:space="preserve">WG has engaged with the other working groups to define an agenda for supporting more thoroughly the </w:t>
      </w:r>
      <w:r w:rsidR="00D22A49">
        <w:t>GEOSS</w:t>
      </w:r>
      <w:r w:rsidR="00106EB6">
        <w:t xml:space="preserve"> Users and </w:t>
      </w:r>
      <w:r>
        <w:t xml:space="preserve">GEOSS </w:t>
      </w:r>
      <w:r w:rsidR="0080278F">
        <w:t>Resource Provider</w:t>
      </w:r>
      <w:r>
        <w:t>s.  Th</w:t>
      </w:r>
      <w:r w:rsidR="00106EB6">
        <w:t xml:space="preserve">e Capacity Building WG has </w:t>
      </w:r>
      <w:r>
        <w:t>engaged with a fruitful collaboration with members from Chil</w:t>
      </w:r>
      <w:r w:rsidR="00106EB6">
        <w:t xml:space="preserve">e in addressing two key </w:t>
      </w:r>
      <w:r w:rsidR="00E11E29">
        <w:t>aspects which are</w:t>
      </w:r>
      <w:r w:rsidR="00106EB6">
        <w:t xml:space="preserve"> the testing of GEOSS Common Infrastructure (GCI) that is both for GEOSS Users </w:t>
      </w:r>
      <w:r>
        <w:t xml:space="preserve">and GEOSS </w:t>
      </w:r>
      <w:r w:rsidR="0080278F">
        <w:t>Resource Provider</w:t>
      </w:r>
      <w:r>
        <w:t>s.</w:t>
      </w:r>
    </w:p>
    <w:p w:rsidR="008D018F" w:rsidRPr="008D018F" w:rsidRDefault="008D018F" w:rsidP="008D018F">
      <w:pPr>
        <w:pStyle w:val="BodyText"/>
        <w:numPr>
          <w:ilvl w:val="0"/>
          <w:numId w:val="44"/>
        </w:numPr>
        <w:rPr>
          <w:lang w:val="en-GB"/>
        </w:rPr>
      </w:pPr>
      <w:smartTag w:uri="urn:schemas-microsoft-com:office:smarttags" w:element="place">
        <w:smartTag w:uri="urn:schemas-microsoft-com:office:smarttags" w:element="PlaceName">
          <w:r w:rsidRPr="008D018F">
            <w:rPr>
              <w:lang w:val="en-GB"/>
            </w:rPr>
            <w:t>Capacity</w:t>
          </w:r>
        </w:smartTag>
        <w:r w:rsidRPr="008D018F">
          <w:rPr>
            <w:lang w:val="en-GB"/>
          </w:rPr>
          <w:t xml:space="preserve"> </w:t>
        </w:r>
        <w:smartTag w:uri="urn:schemas-microsoft-com:office:smarttags" w:element="PlaceType">
          <w:r w:rsidRPr="008D018F">
            <w:rPr>
              <w:lang w:val="en-GB"/>
            </w:rPr>
            <w:t>Building</w:t>
          </w:r>
        </w:smartTag>
      </w:smartTag>
      <w:r w:rsidRPr="008D018F">
        <w:rPr>
          <w:lang w:val="en-GB"/>
        </w:rPr>
        <w:t xml:space="preserve"> (CB) GEOSS-AIP5 aims to provide documentation of ongoing activities of AIP5 participants within each of the 9 Societal Benefit Areas as described in the framework </w:t>
      </w:r>
      <w:hyperlink r:id="rId9" w:tgtFrame="_parent" w:history="1">
        <w:r w:rsidRPr="008D018F">
          <w:rPr>
            <w:rStyle w:val="Hyperlink"/>
          </w:rPr>
          <w:t>http://www.earthobservations.org/ag_cbc.shtml</w:t>
        </w:r>
      </w:hyperlink>
      <w:r w:rsidRPr="008D018F">
        <w:rPr>
          <w:lang w:val="en-GB"/>
        </w:rPr>
        <w:t>.</w:t>
      </w:r>
    </w:p>
    <w:p w:rsidR="008D018F" w:rsidRPr="008D018F" w:rsidRDefault="008D018F" w:rsidP="008D018F">
      <w:pPr>
        <w:pStyle w:val="BodyText"/>
        <w:numPr>
          <w:ilvl w:val="0"/>
          <w:numId w:val="45"/>
        </w:numPr>
        <w:rPr>
          <w:lang w:val="en-GB"/>
        </w:rPr>
      </w:pPr>
      <w:r w:rsidRPr="008D018F">
        <w:rPr>
          <w:lang w:val="en-GB"/>
        </w:rPr>
        <w:t>Documentation will be provided</w:t>
      </w:r>
      <w:r w:rsidR="0021282F">
        <w:rPr>
          <w:lang w:val="en-GB"/>
        </w:rPr>
        <w:t xml:space="preserve"> of t</w:t>
      </w:r>
      <w:r w:rsidRPr="008D018F">
        <w:rPr>
          <w:lang w:val="en-GB"/>
        </w:rPr>
        <w:t xml:space="preserve">he code repository for the capacity building of AIP5 will be posted on the Best Practices Wiki </w:t>
      </w:r>
      <w:hyperlink r:id="rId10" w:tgtFrame="_parent" w:history="1">
        <w:r w:rsidRPr="008D018F">
          <w:rPr>
            <w:rStyle w:val="Hyperlink"/>
            <w:lang w:val="en-GB"/>
          </w:rPr>
          <w:t>http://wiki.ieee-earth.org</w:t>
        </w:r>
      </w:hyperlink>
      <w:r w:rsidRPr="008D018F">
        <w:rPr>
          <w:lang w:val="en-GB"/>
        </w:rPr>
        <w:t>.</w:t>
      </w:r>
    </w:p>
    <w:p w:rsidR="008D018F" w:rsidRPr="008D018F" w:rsidRDefault="008D018F" w:rsidP="008D018F">
      <w:pPr>
        <w:pStyle w:val="BodyText"/>
        <w:numPr>
          <w:ilvl w:val="0"/>
          <w:numId w:val="46"/>
        </w:numPr>
        <w:rPr>
          <w:lang w:val="en-GB"/>
        </w:rPr>
      </w:pPr>
      <w:r w:rsidRPr="008D018F">
        <w:rPr>
          <w:lang w:val="en-GB"/>
        </w:rPr>
        <w:t>CB WG will assist the AIP5</w:t>
      </w:r>
      <w:r w:rsidR="00401CC5">
        <w:rPr>
          <w:lang w:val="en-GB"/>
        </w:rPr>
        <w:t xml:space="preserve"> by providing </w:t>
      </w:r>
      <w:r w:rsidRPr="008D018F">
        <w:rPr>
          <w:lang w:val="en-GB"/>
        </w:rPr>
        <w:t>testing of web services across several working groups</w:t>
      </w:r>
      <w:r w:rsidR="00401CC5">
        <w:rPr>
          <w:lang w:val="en-GB"/>
        </w:rPr>
        <w:t xml:space="preserve"> </w:t>
      </w:r>
      <w:r w:rsidR="00401CC5" w:rsidRPr="008D018F">
        <w:rPr>
          <w:lang w:val="en-GB"/>
        </w:rPr>
        <w:t>through SAF-Chile</w:t>
      </w:r>
      <w:r w:rsidRPr="008D018F">
        <w:rPr>
          <w:lang w:val="en-GB"/>
        </w:rPr>
        <w:t>.</w:t>
      </w:r>
    </w:p>
    <w:p w:rsidR="008D018F" w:rsidRPr="008D018F" w:rsidRDefault="008D018F" w:rsidP="008D018F">
      <w:pPr>
        <w:pStyle w:val="BodyText"/>
        <w:numPr>
          <w:ilvl w:val="0"/>
          <w:numId w:val="47"/>
        </w:numPr>
      </w:pPr>
      <w:r w:rsidRPr="008D018F">
        <w:rPr>
          <w:lang w:val="en-GB"/>
        </w:rPr>
        <w:t>CB WG will review the GEOSS Tutorial under development to see how to reach out to a greater GEO Community.</w:t>
      </w:r>
    </w:p>
    <w:p w:rsidR="008D018F" w:rsidRPr="008D018F" w:rsidRDefault="008D018F" w:rsidP="008D018F">
      <w:pPr>
        <w:pStyle w:val="BodyText"/>
      </w:pPr>
    </w:p>
    <w:p w:rsidR="00634E52" w:rsidRDefault="00634E52" w:rsidP="00634E52">
      <w:pPr>
        <w:pStyle w:val="Heading2"/>
      </w:pPr>
      <w:bookmarkStart w:id="10" w:name="_Toc202344437"/>
      <w:r>
        <w:t>Future work</w:t>
      </w:r>
      <w:bookmarkEnd w:id="10"/>
    </w:p>
    <w:p w:rsidR="00AF77B1" w:rsidRDefault="00AE2888" w:rsidP="00AF77B1">
      <w:pPr>
        <w:pStyle w:val="BodyText"/>
      </w:pPr>
      <w:r>
        <w:t>In AIP6</w:t>
      </w:r>
      <w:r w:rsidR="00F174AC">
        <w:t>, planned for 2013,</w:t>
      </w:r>
      <w:r w:rsidR="00AF77B1">
        <w:t xml:space="preserve"> Capacity Building WG </w:t>
      </w:r>
      <w:r w:rsidR="00F174AC">
        <w:t xml:space="preserve">plans </w:t>
      </w:r>
      <w:r>
        <w:t>on to focus on engaging with other GEO members on carrying out tests that assess the</w:t>
      </w:r>
      <w:r w:rsidR="00167936">
        <w:t xml:space="preserve"> maturity of </w:t>
      </w:r>
      <w:r>
        <w:t xml:space="preserve"> web services – for example in the SBA areas of </w:t>
      </w:r>
      <w:r w:rsidR="00A964BC">
        <w:t>Disaster</w:t>
      </w:r>
      <w:r>
        <w:t xml:space="preserve"> Management, Water Resources and Data Sharing – with respect to GEOSS Users and GEOSS</w:t>
      </w:r>
      <w:r w:rsidR="00410494">
        <w:t xml:space="preserve"> </w:t>
      </w:r>
      <w:r w:rsidR="0080278F">
        <w:t>Resource Provider</w:t>
      </w:r>
      <w:r w:rsidR="00410494">
        <w:t>s. W</w:t>
      </w:r>
      <w:r>
        <w:t xml:space="preserve">e plan to work in close collaboration with </w:t>
      </w:r>
      <w:r w:rsidR="00167936">
        <w:t xml:space="preserve">organizations from </w:t>
      </w:r>
      <w:r>
        <w:t xml:space="preserve">Chile and other countries such as South Africa. </w:t>
      </w:r>
    </w:p>
    <w:p w:rsidR="002C6A28" w:rsidRDefault="002C6A28" w:rsidP="00AF77B1">
      <w:pPr>
        <w:pStyle w:val="BodyText"/>
      </w:pPr>
      <w:r>
        <w:t>Specifically, we will try to distinguish operation</w:t>
      </w:r>
      <w:r w:rsidR="00410494">
        <w:t xml:space="preserve">al and development datasets as well as </w:t>
      </w:r>
      <w:r>
        <w:t xml:space="preserve">to discuss how to manage testing and non functional datasets. </w:t>
      </w:r>
      <w:r w:rsidR="00410494">
        <w:t xml:space="preserve"> </w:t>
      </w:r>
    </w:p>
    <w:p w:rsidR="00410494" w:rsidRDefault="00410494" w:rsidP="00AF77B1">
      <w:pPr>
        <w:pStyle w:val="BodyText"/>
      </w:pPr>
      <w:r>
        <w:t>We plan to simplify, if possible, the GEOSS User Interface and discuss eventually the opportunity to establish an application to make easier for a GEOSS User to access and use GEOSS functionality.</w:t>
      </w:r>
    </w:p>
    <w:p w:rsidR="00AE2888" w:rsidRDefault="00410494" w:rsidP="00AF77B1">
      <w:pPr>
        <w:pStyle w:val="BodyText"/>
      </w:pPr>
      <w:r>
        <w:lastRenderedPageBreak/>
        <w:t>Within AIP6 we plan</w:t>
      </w:r>
      <w:r w:rsidR="00AE2888">
        <w:t xml:space="preserve"> to set up in the Best Practices Wiki an area where GEOSS </w:t>
      </w:r>
      <w:r w:rsidR="0080278F">
        <w:t>Resource Provider</w:t>
      </w:r>
      <w:r w:rsidR="00AE2888">
        <w:t>s can find snippets of</w:t>
      </w:r>
      <w:r w:rsidR="0010770C">
        <w:t xml:space="preserve"> code that will reduce </w:t>
      </w:r>
      <w:r w:rsidR="00AE2888">
        <w:t xml:space="preserve">the entry barrier and would allow each GEOSS </w:t>
      </w:r>
      <w:r w:rsidR="0080278F">
        <w:t>Resource Provider</w:t>
      </w:r>
      <w:r w:rsidR="00AE2888">
        <w:t xml:space="preserve"> to participate in a federated way to the GEO Infrast</w:t>
      </w:r>
      <w:r w:rsidR="006F3BAF">
        <w:t>ructure.  Based on the experience in Namibia</w:t>
      </w:r>
      <w:r w:rsidR="00AE2888">
        <w:t>, Ca</w:t>
      </w:r>
      <w:r w:rsidR="006F3BAF">
        <w:t>pacity Building WG suggests</w:t>
      </w:r>
      <w:r w:rsidR="00AE2888">
        <w:t xml:space="preserve"> </w:t>
      </w:r>
      <w:r w:rsidR="006F3BAF">
        <w:t xml:space="preserve">to leverage the work </w:t>
      </w:r>
      <w:proofErr w:type="gramStart"/>
      <w:r w:rsidR="006F3BAF">
        <w:t xml:space="preserve">done </w:t>
      </w:r>
      <w:r w:rsidR="00AE2888">
        <w:t xml:space="preserve"> by</w:t>
      </w:r>
      <w:proofErr w:type="gramEnd"/>
      <w:r w:rsidR="00AE2888">
        <w:t xml:space="preserve"> the different working groups such as Disaster Management</w:t>
      </w:r>
      <w:r w:rsidR="00A964BC">
        <w:t xml:space="preserve"> </w:t>
      </w:r>
      <w:r w:rsidR="0010770C">
        <w:t>and</w:t>
      </w:r>
      <w:r w:rsidR="00A964BC">
        <w:t xml:space="preserve"> Water </w:t>
      </w:r>
      <w:r w:rsidR="006F3BAF">
        <w:t>Management and to</w:t>
      </w:r>
      <w:r w:rsidR="00AE2888">
        <w:t xml:space="preserve"> develop applications that can be easily downloaded in different electronic devices by the GEOSS Users</w:t>
      </w:r>
      <w:r w:rsidR="00707B2D">
        <w:t>, harvesting the power of the social web</w:t>
      </w:r>
      <w:r w:rsidR="00630F47">
        <w:t xml:space="preserve"> and crowd-sourcing</w:t>
      </w:r>
      <w:r w:rsidR="00AE2888">
        <w:t>.</w:t>
      </w:r>
    </w:p>
    <w:p w:rsidR="00AE2888" w:rsidRDefault="00AE2888" w:rsidP="00AF77B1">
      <w:pPr>
        <w:pStyle w:val="BodyText"/>
      </w:pPr>
    </w:p>
    <w:p w:rsidR="00AE2888" w:rsidRDefault="00267DA9" w:rsidP="00AF77B1">
      <w:pPr>
        <w:pStyle w:val="BodyText"/>
      </w:pPr>
      <w:r>
        <w:t>Another plan for</w:t>
      </w:r>
      <w:r w:rsidR="00AE2888">
        <w:t xml:space="preserve"> Capac</w:t>
      </w:r>
      <w:r>
        <w:t xml:space="preserve">ity Building </w:t>
      </w:r>
      <w:r w:rsidR="00AE2888">
        <w:t xml:space="preserve"> </w:t>
      </w:r>
      <w:r>
        <w:t>WG within AIP6 will be</w:t>
      </w:r>
      <w:r w:rsidR="00AE2888">
        <w:t xml:space="preserve"> to generate one or more workshops or other tools –along </w:t>
      </w:r>
      <w:r w:rsidR="00940696">
        <w:t>with</w:t>
      </w:r>
      <w:r w:rsidR="00AE2888">
        <w:t xml:space="preserve"> promoting the Tutorials section in the Best Practices Wiki, so to broadcast more effectively the work of the GEO working groups and address </w:t>
      </w:r>
      <w:r w:rsidR="00940696">
        <w:t>technical and organizational issues that may be specific to a particular country or region.</w:t>
      </w:r>
    </w:p>
    <w:p w:rsidR="00AE2888" w:rsidRPr="00AF77B1" w:rsidRDefault="00AE2888" w:rsidP="00AF77B1">
      <w:pPr>
        <w:pStyle w:val="BodyText"/>
      </w:pPr>
    </w:p>
    <w:p w:rsidR="008D018F" w:rsidRPr="008D018F" w:rsidRDefault="008D018F" w:rsidP="008D018F">
      <w:pPr>
        <w:pStyle w:val="BodyText"/>
      </w:pPr>
    </w:p>
    <w:p w:rsidR="00634E52" w:rsidRDefault="00634E52" w:rsidP="00634E52">
      <w:pPr>
        <w:pStyle w:val="Heading1"/>
      </w:pPr>
      <w:bookmarkStart w:id="11" w:name="_Toc202344438"/>
      <w:smartTag w:uri="urn:schemas-microsoft-com:office:smarttags" w:element="place">
        <w:smartTag w:uri="urn:schemas-microsoft-com:office:smarttags" w:element="PlaceName">
          <w:r w:rsidRPr="008F4A42">
            <w:t>Community</w:t>
          </w:r>
        </w:smartTag>
        <w:r w:rsidRPr="008F4A42">
          <w:t xml:space="preserve"> </w:t>
        </w:r>
        <w:smartTag w:uri="urn:schemas-microsoft-com:office:smarttags" w:element="PlaceName">
          <w:r w:rsidR="00A71DC7">
            <w:t>Capacity</w:t>
          </w:r>
        </w:smartTag>
        <w:r w:rsidR="00A71DC7">
          <w:t xml:space="preserve"> </w:t>
        </w:r>
        <w:smartTag w:uri="urn:schemas-microsoft-com:office:smarttags" w:element="PlaceType">
          <w:r w:rsidR="00A71DC7">
            <w:t>Building</w:t>
          </w:r>
        </w:smartTag>
      </w:smartTag>
      <w:r>
        <w:t xml:space="preserve"> </w:t>
      </w:r>
      <w:r w:rsidRPr="008F4A42">
        <w:t>Objectives</w:t>
      </w:r>
      <w:bookmarkEnd w:id="11"/>
    </w:p>
    <w:p w:rsidR="00A71DC7" w:rsidRPr="00A71DC7" w:rsidRDefault="00A71DC7" w:rsidP="00A71DC7">
      <w:pPr>
        <w:pStyle w:val="BodyText"/>
      </w:pPr>
    </w:p>
    <w:p w:rsidR="00A71DC7" w:rsidRPr="00A71DC7" w:rsidRDefault="00A71DC7" w:rsidP="00A71DC7">
      <w:pPr>
        <w:pStyle w:val="BodyText"/>
        <w:numPr>
          <w:ilvl w:val="0"/>
          <w:numId w:val="48"/>
        </w:numPr>
        <w:rPr>
          <w:lang w:val="en-GB"/>
        </w:rPr>
      </w:pPr>
      <w:r w:rsidRPr="00A71DC7">
        <w:rPr>
          <w:lang w:val="en-GB"/>
        </w:rPr>
        <w:t>CB WG will follow the guidelines described here:</w:t>
      </w:r>
    </w:p>
    <w:p w:rsidR="00A71DC7" w:rsidRPr="00A71DC7" w:rsidRDefault="00825EE9" w:rsidP="00A71DC7">
      <w:pPr>
        <w:pStyle w:val="BodyText"/>
        <w:rPr>
          <w:lang w:val="en-GB"/>
        </w:rPr>
      </w:pPr>
      <w:r>
        <w:rPr>
          <w:noProof/>
        </w:rPr>
        <w:drawing>
          <wp:inline distT="0" distB="0" distL="0" distR="0">
            <wp:extent cx="4597400" cy="2228850"/>
            <wp:effectExtent l="0" t="0" r="0" b="0"/>
            <wp:docPr id="2" name="Picture 5" descr="Sl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de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6141" b="10071"/>
                    <a:stretch>
                      <a:fillRect/>
                    </a:stretch>
                  </pic:blipFill>
                  <pic:spPr bwMode="auto">
                    <a:xfrm>
                      <a:off x="0" y="0"/>
                      <a:ext cx="4597400" cy="2228850"/>
                    </a:xfrm>
                    <a:prstGeom prst="rect">
                      <a:avLst/>
                    </a:prstGeom>
                    <a:noFill/>
                    <a:ln>
                      <a:noFill/>
                    </a:ln>
                  </pic:spPr>
                </pic:pic>
              </a:graphicData>
            </a:graphic>
          </wp:inline>
        </w:drawing>
      </w:r>
    </w:p>
    <w:p w:rsidR="00F34A44" w:rsidRPr="00F34A44" w:rsidRDefault="00F34A44" w:rsidP="00F34A44">
      <w:r>
        <w:rPr>
          <w:lang w:val="en-GB"/>
        </w:rPr>
        <w:t>The above fig</w:t>
      </w:r>
      <w:r w:rsidRPr="00F34A44">
        <w:rPr>
          <w:lang w:val="en-GB"/>
        </w:rPr>
        <w:t>ure shows the results coming from AIP4– Summary Engi</w:t>
      </w:r>
      <w:r>
        <w:rPr>
          <w:lang w:val="en-GB"/>
        </w:rPr>
        <w:t xml:space="preserve">neering Report version 0.12 and it </w:t>
      </w:r>
      <w:r w:rsidRPr="00F34A44">
        <w:rPr>
          <w:lang w:val="en-GB"/>
        </w:rPr>
        <w:t>indicate</w:t>
      </w:r>
      <w:r>
        <w:rPr>
          <w:lang w:val="en-GB"/>
        </w:rPr>
        <w:t>s</w:t>
      </w:r>
      <w:r w:rsidRPr="00F34A44">
        <w:rPr>
          <w:lang w:val="en-GB"/>
        </w:rPr>
        <w:t xml:space="preserve"> the four main areas of activity within Capacity Building </w:t>
      </w:r>
      <w:r>
        <w:rPr>
          <w:lang w:val="en-GB"/>
        </w:rPr>
        <w:t xml:space="preserve">WG for AIP-5. </w:t>
      </w:r>
    </w:p>
    <w:p w:rsidR="00F34A44" w:rsidRDefault="00F34A44" w:rsidP="000271F6"/>
    <w:p w:rsidR="000271F6" w:rsidRDefault="00010E8A" w:rsidP="000271F6">
      <w:r>
        <w:t>Here are the p</w:t>
      </w:r>
      <w:r w:rsidR="000271F6" w:rsidRPr="001B4515">
        <w:t>rinciples which hav</w:t>
      </w:r>
      <w:r w:rsidR="000271F6">
        <w:t>e driven the definition of AIP-5</w:t>
      </w:r>
      <w:r w:rsidR="000271F6" w:rsidRPr="001B4515">
        <w:t xml:space="preserve"> version of the </w:t>
      </w:r>
      <w:smartTag w:uri="urn:schemas-microsoft-com:office:smarttags" w:element="place">
        <w:smartTag w:uri="urn:schemas-microsoft-com:office:smarttags" w:element="PlaceName">
          <w:r w:rsidR="00FA6E36">
            <w:t>Capacity</w:t>
          </w:r>
        </w:smartTag>
        <w:r w:rsidR="00FA6E36">
          <w:t xml:space="preserve"> </w:t>
        </w:r>
        <w:smartTag w:uri="urn:schemas-microsoft-com:office:smarttags" w:element="PlaceType">
          <w:r w:rsidR="00FA6E36">
            <w:t>Building</w:t>
          </w:r>
        </w:smartTag>
      </w:smartTag>
      <w:r w:rsidR="00FA6E36">
        <w:t xml:space="preserve"> </w:t>
      </w:r>
      <w:r w:rsidR="000271F6" w:rsidRPr="001B4515">
        <w:t>scenario:</w:t>
      </w:r>
    </w:p>
    <w:p w:rsidR="000271F6" w:rsidRDefault="000271F6" w:rsidP="000271F6"/>
    <w:p w:rsidR="000271F6" w:rsidRDefault="00FA6E36" w:rsidP="000271F6">
      <w:pPr>
        <w:numPr>
          <w:ilvl w:val="0"/>
          <w:numId w:val="41"/>
        </w:numPr>
      </w:pPr>
      <w:r>
        <w:t>Identifying the barriers for a GEOSS User</w:t>
      </w:r>
      <w:r w:rsidR="000271F6" w:rsidRPr="001B4515">
        <w:t xml:space="preserve">: </w:t>
      </w:r>
    </w:p>
    <w:p w:rsidR="00A41704" w:rsidRPr="00A41704" w:rsidRDefault="00F4268F" w:rsidP="00A41704">
      <w:pPr>
        <w:numPr>
          <w:ilvl w:val="1"/>
          <w:numId w:val="41"/>
        </w:numPr>
      </w:pPr>
      <w:r>
        <w:t>To access GEOSS data</w:t>
      </w:r>
      <w:r w:rsidR="00A41704" w:rsidRPr="00A41704">
        <w:t xml:space="preserve"> </w:t>
      </w:r>
    </w:p>
    <w:p w:rsidR="000271F6" w:rsidRDefault="00DE7F1E" w:rsidP="000271F6">
      <w:pPr>
        <w:numPr>
          <w:ilvl w:val="1"/>
          <w:numId w:val="41"/>
        </w:numPr>
      </w:pPr>
      <w:r>
        <w:t xml:space="preserve">To discover </w:t>
      </w:r>
      <w:r w:rsidR="00F4268F">
        <w:t>GEOSS data</w:t>
      </w:r>
    </w:p>
    <w:p w:rsidR="000271F6" w:rsidRDefault="00DE7F1E" w:rsidP="000271F6">
      <w:pPr>
        <w:numPr>
          <w:ilvl w:val="1"/>
          <w:numId w:val="41"/>
        </w:numPr>
      </w:pPr>
      <w:r>
        <w:t xml:space="preserve">To manage </w:t>
      </w:r>
      <w:r w:rsidR="00F4268F">
        <w:t>GEOSS data</w:t>
      </w:r>
    </w:p>
    <w:p w:rsidR="000271F6" w:rsidRDefault="00FA6E36" w:rsidP="000271F6">
      <w:pPr>
        <w:numPr>
          <w:ilvl w:val="0"/>
          <w:numId w:val="41"/>
        </w:numPr>
      </w:pPr>
      <w:r>
        <w:t xml:space="preserve">Identifying the barriers for a GEOSS </w:t>
      </w:r>
      <w:r w:rsidR="0080278F">
        <w:t>Resource Provider</w:t>
      </w:r>
      <w:r w:rsidRPr="001B4515">
        <w:t>:</w:t>
      </w:r>
    </w:p>
    <w:p w:rsidR="000271F6" w:rsidRDefault="00DE7F1E" w:rsidP="000271F6">
      <w:pPr>
        <w:numPr>
          <w:ilvl w:val="1"/>
          <w:numId w:val="41"/>
        </w:numPr>
      </w:pPr>
      <w:r>
        <w:t>To access &amp; register its own GEOSS data</w:t>
      </w:r>
    </w:p>
    <w:p w:rsidR="000271F6" w:rsidRDefault="00DE7F1E" w:rsidP="000271F6">
      <w:pPr>
        <w:numPr>
          <w:ilvl w:val="1"/>
          <w:numId w:val="41"/>
        </w:numPr>
      </w:pPr>
      <w:r>
        <w:t>To authorize the use of GEOSS data</w:t>
      </w:r>
    </w:p>
    <w:p w:rsidR="000271F6" w:rsidRDefault="00DE7F1E" w:rsidP="000271F6">
      <w:pPr>
        <w:numPr>
          <w:ilvl w:val="1"/>
          <w:numId w:val="41"/>
        </w:numPr>
      </w:pPr>
      <w:r>
        <w:t xml:space="preserve">To </w:t>
      </w:r>
      <w:r w:rsidR="002C651E">
        <w:t>task web services for GEOSS data acquisition</w:t>
      </w:r>
      <w:r w:rsidR="000271F6" w:rsidRPr="00341F9F">
        <w:t xml:space="preserve"> </w:t>
      </w:r>
    </w:p>
    <w:p w:rsidR="000271F6" w:rsidRDefault="002C651E" w:rsidP="00231458">
      <w:pPr>
        <w:numPr>
          <w:ilvl w:val="1"/>
          <w:numId w:val="41"/>
        </w:numPr>
      </w:pPr>
      <w:r>
        <w:t xml:space="preserve"> To serve GEOSS data as different types of services.</w:t>
      </w:r>
    </w:p>
    <w:p w:rsidR="000B7019" w:rsidRDefault="000B7019" w:rsidP="000B7019">
      <w:pPr>
        <w:numPr>
          <w:ilvl w:val="0"/>
          <w:numId w:val="41"/>
        </w:numPr>
        <w:rPr>
          <w:lang w:val="en-GB"/>
        </w:rPr>
      </w:pPr>
      <w:r>
        <w:rPr>
          <w:lang w:val="en-GB"/>
        </w:rPr>
        <w:t>Thesaurus for Earth Observation parameters.</w:t>
      </w:r>
    </w:p>
    <w:p w:rsidR="000B7019" w:rsidRDefault="000B7019" w:rsidP="000B7019">
      <w:pPr>
        <w:numPr>
          <w:ilvl w:val="0"/>
          <w:numId w:val="41"/>
        </w:numPr>
        <w:rPr>
          <w:lang w:val="en-GB"/>
        </w:rPr>
      </w:pPr>
      <w:r>
        <w:rPr>
          <w:lang w:val="en-GB"/>
        </w:rPr>
        <w:t>Setting up of a repository of generalized and specialized software tools for using GEOSS data.</w:t>
      </w:r>
    </w:p>
    <w:p w:rsidR="00231458" w:rsidRDefault="00231458" w:rsidP="00231458">
      <w:pPr>
        <w:numPr>
          <w:ilvl w:val="0"/>
          <w:numId w:val="41"/>
        </w:numPr>
        <w:rPr>
          <w:lang w:val="en-GB"/>
        </w:rPr>
      </w:pPr>
      <w:r>
        <w:rPr>
          <w:lang w:val="en-GB"/>
        </w:rPr>
        <w:t xml:space="preserve">To integrate the Tutorials with a </w:t>
      </w:r>
      <w:smartTag w:uri="urn:schemas-microsoft-com:office:smarttags" w:element="place">
        <w:smartTag w:uri="urn:schemas-microsoft-com:office:smarttags" w:element="PlaceName">
          <w:r>
            <w:rPr>
              <w:lang w:val="en-GB"/>
            </w:rPr>
            <w:t>Capacity</w:t>
          </w:r>
        </w:smartTag>
        <w:r>
          <w:rPr>
            <w:lang w:val="en-GB"/>
          </w:rPr>
          <w:t xml:space="preserve"> </w:t>
        </w:r>
        <w:smartTag w:uri="urn:schemas-microsoft-com:office:smarttags" w:element="PlaceType">
          <w:r>
            <w:rPr>
              <w:lang w:val="en-GB"/>
            </w:rPr>
            <w:t>Building</w:t>
          </w:r>
        </w:smartTag>
      </w:smartTag>
      <w:r>
        <w:rPr>
          <w:lang w:val="en-GB"/>
        </w:rPr>
        <w:t xml:space="preserve"> component.</w:t>
      </w:r>
    </w:p>
    <w:p w:rsidR="00231458" w:rsidRDefault="00231458" w:rsidP="00231458">
      <w:pPr>
        <w:ind w:left="360"/>
        <w:rPr>
          <w:lang w:val="en-GB"/>
        </w:rPr>
      </w:pPr>
    </w:p>
    <w:p w:rsidR="00231458" w:rsidRDefault="00231458" w:rsidP="00231458">
      <w:pPr>
        <w:ind w:left="360"/>
        <w:rPr>
          <w:lang w:val="en-GB"/>
        </w:rPr>
      </w:pPr>
      <w:r w:rsidRPr="00A71DC7">
        <w:rPr>
          <w:lang w:val="en-GB"/>
        </w:rPr>
        <w:lastRenderedPageBreak/>
        <w:t xml:space="preserve">Capacity Building GEOSS-AIP5 </w:t>
      </w:r>
      <w:r w:rsidR="000C1BA1">
        <w:rPr>
          <w:lang w:val="en-GB"/>
        </w:rPr>
        <w:t xml:space="preserve">WG </w:t>
      </w:r>
      <w:r w:rsidR="00CD6A1D">
        <w:rPr>
          <w:lang w:val="en-GB"/>
        </w:rPr>
        <w:t xml:space="preserve">has </w:t>
      </w:r>
      <w:r w:rsidRPr="00A71DC7">
        <w:rPr>
          <w:lang w:val="en-GB"/>
        </w:rPr>
        <w:t xml:space="preserve"> received </w:t>
      </w:r>
      <w:r w:rsidR="00CD6A1D">
        <w:rPr>
          <w:lang w:val="en-GB"/>
        </w:rPr>
        <w:t xml:space="preserve">the preliminary </w:t>
      </w:r>
      <w:r w:rsidRPr="00A71DC7">
        <w:rPr>
          <w:lang w:val="en-GB"/>
        </w:rPr>
        <w:t>contributions and feedback from the Disaster Management WG, from the Water WG, from the Energy WG; within the technical topics, from the Data Sharing WG, from the Tutorials WG and is looking forward to receiving contribution from the other working groups within AIP-5.</w:t>
      </w:r>
    </w:p>
    <w:p w:rsidR="00634E52" w:rsidRDefault="00DD561F" w:rsidP="00A71DC7">
      <w:pPr>
        <w:pStyle w:val="Heading1"/>
      </w:pPr>
      <w:r>
        <w:br w:type="page"/>
      </w:r>
      <w:bookmarkStart w:id="12" w:name="_Toc202344439"/>
      <w:r w:rsidR="00634E52">
        <w:lastRenderedPageBreak/>
        <w:t>Scenario</w:t>
      </w:r>
      <w:r w:rsidR="00C13EE5">
        <w:t>: CB</w:t>
      </w:r>
      <w:r w:rsidR="00BE713C">
        <w:t xml:space="preserve">-01 </w:t>
      </w:r>
      <w:bookmarkEnd w:id="12"/>
      <w:r w:rsidR="0005592F">
        <w:rPr>
          <w:bCs/>
          <w:lang w:val="en-GB"/>
        </w:rPr>
        <w:t xml:space="preserve">GEOSS </w:t>
      </w:r>
      <w:r w:rsidR="0080278F">
        <w:rPr>
          <w:bCs/>
          <w:lang w:val="en-GB"/>
        </w:rPr>
        <w:t>Resource Provider</w:t>
      </w:r>
      <w:r w:rsidR="00C13EE5">
        <w:rPr>
          <w:bCs/>
          <w:lang w:val="en-GB"/>
        </w:rPr>
        <w:t xml:space="preserve"> Testing</w:t>
      </w:r>
    </w:p>
    <w:p w:rsidR="00634E52" w:rsidRDefault="00634E52" w:rsidP="00634E52">
      <w:pPr>
        <w:pStyle w:val="Heading2"/>
      </w:pPr>
      <w:bookmarkStart w:id="13" w:name="_Toc202344440"/>
      <w:r w:rsidRPr="005C2E7F">
        <w:t>Actor</w:t>
      </w:r>
      <w:r>
        <w:t>s</w:t>
      </w:r>
      <w:bookmarkEnd w:id="13"/>
    </w:p>
    <w:p w:rsidR="00795491" w:rsidRDefault="0005592F" w:rsidP="00795491">
      <w:pPr>
        <w:numPr>
          <w:ilvl w:val="0"/>
          <w:numId w:val="41"/>
        </w:numPr>
      </w:pPr>
      <w:r>
        <w:t>T</w:t>
      </w:r>
      <w:r w:rsidR="00795491" w:rsidRPr="001B4515">
        <w:t>he</w:t>
      </w:r>
      <w:r w:rsidR="00795491">
        <w:t xml:space="preserve"> scenario</w:t>
      </w:r>
      <w:r w:rsidR="00795491" w:rsidRPr="001B4515">
        <w:t xml:space="preserve"> </w:t>
      </w:r>
      <w:r w:rsidR="00795491" w:rsidRPr="001B4515">
        <w:rPr>
          <w:b/>
          <w:bCs/>
        </w:rPr>
        <w:t>Initiator</w:t>
      </w:r>
      <w:r>
        <w:t xml:space="preserve"> will</w:t>
      </w:r>
      <w:r w:rsidR="00795491" w:rsidRPr="001B4515">
        <w:t xml:space="preserve"> coordinate all efforts between </w:t>
      </w:r>
      <w:r w:rsidR="00795491" w:rsidRPr="00E1445C">
        <w:rPr>
          <w:b/>
        </w:rPr>
        <w:t>Processors</w:t>
      </w:r>
      <w:r w:rsidR="00795491" w:rsidRPr="001B4515">
        <w:t xml:space="preserve">, </w:t>
      </w:r>
      <w:r>
        <w:t xml:space="preserve">who are </w:t>
      </w:r>
      <w:r w:rsidR="00795491" w:rsidRPr="001B4515">
        <w:t xml:space="preserve">both </w:t>
      </w:r>
      <w:r>
        <w:t xml:space="preserve">the </w:t>
      </w:r>
      <w:r w:rsidR="0080278F">
        <w:rPr>
          <w:b/>
        </w:rPr>
        <w:t>Resource Provider</w:t>
      </w:r>
      <w:r w:rsidR="00795491" w:rsidRPr="001B4515">
        <w:t xml:space="preserve"> and </w:t>
      </w:r>
      <w:r>
        <w:t xml:space="preserve">the </w:t>
      </w:r>
      <w:r w:rsidR="00795491" w:rsidRPr="00E1445C">
        <w:rPr>
          <w:b/>
        </w:rPr>
        <w:t>Map Producer</w:t>
      </w:r>
      <w:r w:rsidR="00795491">
        <w:t>,</w:t>
      </w:r>
      <w:r w:rsidR="00795491" w:rsidRPr="001B4515">
        <w:t xml:space="preserve"> </w:t>
      </w:r>
      <w:r>
        <w:t xml:space="preserve">with the objective </w:t>
      </w:r>
      <w:r w:rsidR="00795491" w:rsidRPr="001B4515">
        <w:t xml:space="preserve">to deliver expected maps and thematic products to the </w:t>
      </w:r>
      <w:r w:rsidR="00795491" w:rsidRPr="00E1445C">
        <w:rPr>
          <w:b/>
        </w:rPr>
        <w:t>Actuator</w:t>
      </w:r>
      <w:r>
        <w:rPr>
          <w:b/>
        </w:rPr>
        <w:t xml:space="preserve"> -- the GEOSS User -- </w:t>
      </w:r>
      <w:r w:rsidR="00795491">
        <w:t>,</w:t>
      </w:r>
      <w:r>
        <w:t xml:space="preserve"> who is focused on the water and/or disaster management </w:t>
      </w:r>
      <w:r w:rsidR="003C17AC">
        <w:t xml:space="preserve">on the field and in the analysis of the event. </w:t>
      </w:r>
    </w:p>
    <w:p w:rsidR="00795491" w:rsidRPr="001B4515" w:rsidRDefault="00795491" w:rsidP="00795491"/>
    <w:p w:rsidR="00634E52" w:rsidRDefault="00634E52" w:rsidP="00634E52">
      <w:pPr>
        <w:pStyle w:val="Heading2"/>
      </w:pPr>
      <w:bookmarkStart w:id="14" w:name="_Toc202344441"/>
      <w:r>
        <w:t>Context and pre-conditions</w:t>
      </w:r>
      <w:bookmarkEnd w:id="14"/>
    </w:p>
    <w:p w:rsidR="00795491" w:rsidRPr="001B4515" w:rsidRDefault="00795491" w:rsidP="00795491">
      <w:pPr>
        <w:numPr>
          <w:ilvl w:val="0"/>
          <w:numId w:val="41"/>
        </w:numPr>
      </w:pPr>
      <w:r w:rsidRPr="001B4515">
        <w:t xml:space="preserve">Thematic Product </w:t>
      </w:r>
      <w:r>
        <w:t>generation</w:t>
      </w:r>
      <w:r w:rsidRPr="001B4515">
        <w:t xml:space="preserve"> process</w:t>
      </w:r>
      <w:r>
        <w:t xml:space="preserve">: </w:t>
      </w:r>
      <w:r w:rsidRPr="001B4515">
        <w:t>a V0 version should be available as an existing product into a catalogue</w:t>
      </w:r>
      <w:r>
        <w:t xml:space="preserve">. </w:t>
      </w:r>
      <w:r w:rsidR="00D34186">
        <w:t xml:space="preserve">The AOI selected is </w:t>
      </w:r>
      <w:smartTag w:uri="urn:schemas-microsoft-com:office:smarttags" w:element="place">
        <w:smartTag w:uri="urn:schemas-microsoft-com:office:smarttags" w:element="City">
          <w:r w:rsidR="00D34186">
            <w:t>Talcahuano</w:t>
          </w:r>
        </w:smartTag>
        <w:r w:rsidR="00D34186">
          <w:t xml:space="preserve">, </w:t>
        </w:r>
        <w:smartTag w:uri="urn:schemas-microsoft-com:office:smarttags" w:element="country-region">
          <w:r w:rsidR="00D34186">
            <w:t>Chile</w:t>
          </w:r>
        </w:smartTag>
      </w:smartTag>
      <w:r w:rsidR="00D34186">
        <w:t xml:space="preserve">. </w:t>
      </w:r>
      <w:r>
        <w:t>T</w:t>
      </w:r>
      <w:r w:rsidR="00EF123D">
        <w:t xml:space="preserve">he </w:t>
      </w:r>
      <w:smartTag w:uri="urn:schemas-microsoft-com:office:smarttags" w:element="City">
        <w:smartTag w:uri="urn:schemas-microsoft-com:office:smarttags" w:element="place">
          <w:r w:rsidR="00EF123D">
            <w:t>T</w:t>
          </w:r>
          <w:r w:rsidR="00D34186">
            <w:t>alcahuano</w:t>
          </w:r>
        </w:smartTag>
      </w:smartTag>
      <w:r w:rsidR="00D34186">
        <w:t xml:space="preserve"> </w:t>
      </w:r>
      <w:r w:rsidR="00EF123D">
        <w:t xml:space="preserve">coastal region </w:t>
      </w:r>
      <w:r w:rsidR="00D34186">
        <w:t xml:space="preserve">was affected by an 8.8 magnitude earthquake and consequent tsunami on 27 </w:t>
      </w:r>
      <w:r w:rsidR="00B35A20">
        <w:t>February 2010. The CB GEOSS Provider</w:t>
      </w:r>
      <w:r w:rsidR="00D34186">
        <w:t xml:space="preserve"> case will test the access &amp; authorization, discovery</w:t>
      </w:r>
      <w:r w:rsidR="003B7539">
        <w:t>, retrieval</w:t>
      </w:r>
      <w:r w:rsidR="00D34186">
        <w:t xml:space="preserve"> and use of GEOSS data regarding pre-and post-conditions </w:t>
      </w:r>
      <w:r w:rsidR="00D34186" w:rsidRPr="008F7FA8">
        <w:rPr>
          <w:b/>
        </w:rPr>
        <w:t>with respect to natural disa</w:t>
      </w:r>
      <w:r w:rsidR="008F7FA8" w:rsidRPr="008F7FA8">
        <w:rPr>
          <w:b/>
        </w:rPr>
        <w:t>ster management, water management</w:t>
      </w:r>
      <w:r w:rsidR="00D34186" w:rsidRPr="008F7FA8">
        <w:rPr>
          <w:b/>
        </w:rPr>
        <w:t xml:space="preserve"> and data sharing SBA</w:t>
      </w:r>
      <w:r w:rsidR="008F7FA8">
        <w:rPr>
          <w:b/>
        </w:rPr>
        <w:t>s</w:t>
      </w:r>
      <w:r w:rsidR="00D34186">
        <w:t xml:space="preserve">. Then </w:t>
      </w:r>
      <w:r>
        <w:t xml:space="preserve">a </w:t>
      </w:r>
      <w:r w:rsidRPr="001B4515">
        <w:t>V1 and later versions of the thematic product will be produce</w:t>
      </w:r>
      <w:r w:rsidR="0092419A">
        <w:t xml:space="preserve">d based on new data acquisition and involving several users’ teams from </w:t>
      </w:r>
      <w:smartTag w:uri="urn:schemas-microsoft-com:office:smarttags" w:element="place">
        <w:smartTag w:uri="urn:schemas-microsoft-com:office:smarttags" w:element="country-region">
          <w:r w:rsidR="0092419A">
            <w:t>Chile</w:t>
          </w:r>
        </w:smartTag>
      </w:smartTag>
      <w:r w:rsidR="0092419A">
        <w:t xml:space="preserve">. </w:t>
      </w:r>
    </w:p>
    <w:p w:rsidR="00795491" w:rsidRPr="00795491" w:rsidRDefault="00795491" w:rsidP="00795491"/>
    <w:p w:rsidR="00003362" w:rsidRDefault="00003362" w:rsidP="00003362">
      <w:pPr>
        <w:pStyle w:val="BodyText"/>
      </w:pPr>
    </w:p>
    <w:p w:rsidR="00B35A20" w:rsidRPr="00003362" w:rsidRDefault="00B35A20" w:rsidP="00003362">
      <w:pPr>
        <w:pStyle w:val="BodyText"/>
      </w:pPr>
    </w:p>
    <w:p w:rsidR="00634E52" w:rsidRDefault="00634E52" w:rsidP="00634E52">
      <w:pPr>
        <w:pStyle w:val="Heading2"/>
      </w:pPr>
      <w:bookmarkStart w:id="15" w:name="_Toc202344442"/>
      <w:r w:rsidRPr="006B6A5D">
        <w:t>Scenario Events</w:t>
      </w:r>
      <w:bookmarkEnd w:id="15"/>
    </w:p>
    <w:p w:rsidR="00795491" w:rsidRPr="00795491" w:rsidRDefault="00795491" w:rsidP="00795491"/>
    <w:p w:rsidR="001B4515" w:rsidRPr="001B4515" w:rsidRDefault="001B4515" w:rsidP="001B4515"/>
    <w:p w:rsidR="001B4515" w:rsidRPr="001B4515" w:rsidRDefault="001B4515" w:rsidP="001B4515"/>
    <w:p w:rsidR="00634E52" w:rsidRPr="00795491" w:rsidRDefault="00634E52" w:rsidP="00795491">
      <w:pPr>
        <w:pStyle w:val="Caption"/>
        <w:keepNext/>
        <w:spacing w:after="0"/>
        <w:outlineLvl w:val="0"/>
        <w:rPr>
          <w:sz w:val="20"/>
          <w:szCs w:val="20"/>
        </w:rPr>
      </w:pPr>
      <w:r w:rsidRPr="00795491">
        <w:rPr>
          <w:sz w:val="20"/>
          <w:szCs w:val="20"/>
        </w:rPr>
        <w:lastRenderedPageBreak/>
        <w:t xml:space="preserve">Table </w:t>
      </w:r>
      <w:r w:rsidR="00296DE5" w:rsidRPr="00795491">
        <w:rPr>
          <w:sz w:val="20"/>
          <w:szCs w:val="20"/>
        </w:rPr>
        <w:fldChar w:fldCharType="begin"/>
      </w:r>
      <w:r w:rsidRPr="00795491">
        <w:rPr>
          <w:sz w:val="20"/>
          <w:szCs w:val="20"/>
        </w:rPr>
        <w:instrText xml:space="preserve"> SEQ Table \* ARABIC </w:instrText>
      </w:r>
      <w:r w:rsidR="00296DE5" w:rsidRPr="00795491">
        <w:rPr>
          <w:sz w:val="20"/>
          <w:szCs w:val="20"/>
        </w:rPr>
        <w:fldChar w:fldCharType="separate"/>
      </w:r>
      <w:r w:rsidR="00F2491D">
        <w:rPr>
          <w:noProof/>
          <w:sz w:val="20"/>
          <w:szCs w:val="20"/>
        </w:rPr>
        <w:t>1</w:t>
      </w:r>
      <w:r w:rsidR="00296DE5" w:rsidRPr="00795491">
        <w:rPr>
          <w:sz w:val="20"/>
          <w:szCs w:val="20"/>
        </w:rPr>
        <w:fldChar w:fldCharType="end"/>
      </w:r>
      <w:r w:rsidRPr="00795491">
        <w:rPr>
          <w:sz w:val="20"/>
          <w:szCs w:val="20"/>
        </w:rPr>
        <w:t xml:space="preserve"> – </w:t>
      </w:r>
      <w:r w:rsidR="001B4515" w:rsidRPr="00795491">
        <w:rPr>
          <w:sz w:val="20"/>
          <w:szCs w:val="20"/>
        </w:rPr>
        <w:t>S</w:t>
      </w:r>
      <w:r w:rsidR="0092419A">
        <w:rPr>
          <w:sz w:val="20"/>
          <w:szCs w:val="20"/>
        </w:rPr>
        <w:t xml:space="preserve">teps in the </w:t>
      </w:r>
      <w:smartTag w:uri="urn:schemas-microsoft-com:office:smarttags" w:element="place">
        <w:smartTag w:uri="urn:schemas-microsoft-com:office:smarttags" w:element="PlaceName">
          <w:r w:rsidR="0092419A">
            <w:rPr>
              <w:sz w:val="20"/>
              <w:szCs w:val="20"/>
            </w:rPr>
            <w:t>Capacity</w:t>
          </w:r>
        </w:smartTag>
        <w:r w:rsidR="0092419A">
          <w:rPr>
            <w:sz w:val="20"/>
            <w:szCs w:val="20"/>
          </w:rPr>
          <w:t xml:space="preserve"> </w:t>
        </w:r>
        <w:smartTag w:uri="urn:schemas-microsoft-com:office:smarttags" w:element="PlaceType">
          <w:r w:rsidR="0092419A">
            <w:rPr>
              <w:sz w:val="20"/>
              <w:szCs w:val="20"/>
            </w:rPr>
            <w:t>Building</w:t>
          </w:r>
        </w:smartTag>
      </w:smartTag>
      <w:r w:rsidRPr="00795491">
        <w:rPr>
          <w:sz w:val="20"/>
          <w:szCs w:val="20"/>
        </w:rPr>
        <w:t xml:space="preserve"> Scenario</w:t>
      </w:r>
    </w:p>
    <w:tbl>
      <w:tblPr>
        <w:tblW w:w="4584"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86"/>
        <w:gridCol w:w="5181"/>
        <w:gridCol w:w="1456"/>
        <w:gridCol w:w="1456"/>
      </w:tblGrid>
      <w:tr w:rsidR="00634E52" w:rsidRPr="00C71AB2" w:rsidTr="007B02BC">
        <w:tc>
          <w:tcPr>
            <w:tcW w:w="391" w:type="pct"/>
            <w:tcBorders>
              <w:bottom w:val="single" w:sz="4" w:space="0" w:color="auto"/>
            </w:tcBorders>
          </w:tcPr>
          <w:p w:rsidR="00634E52" w:rsidRPr="00C71AB2" w:rsidRDefault="00634E52" w:rsidP="00634E52">
            <w:pPr>
              <w:keepNext/>
              <w:rPr>
                <w:b/>
                <w:szCs w:val="24"/>
                <w:lang w:val="en-GB"/>
              </w:rPr>
            </w:pPr>
            <w:r w:rsidRPr="00C71AB2">
              <w:rPr>
                <w:b/>
                <w:szCs w:val="24"/>
                <w:lang w:val="en-GB"/>
              </w:rPr>
              <w:t>Step</w:t>
            </w:r>
          </w:p>
        </w:tc>
        <w:tc>
          <w:tcPr>
            <w:tcW w:w="2951" w:type="pct"/>
            <w:tcBorders>
              <w:bottom w:val="single" w:sz="4" w:space="0" w:color="auto"/>
            </w:tcBorders>
          </w:tcPr>
          <w:p w:rsidR="00634E52" w:rsidRPr="00C71AB2" w:rsidRDefault="00634E52" w:rsidP="00634E52">
            <w:pPr>
              <w:keepNext/>
              <w:rPr>
                <w:b/>
                <w:szCs w:val="24"/>
                <w:lang w:val="en-GB"/>
              </w:rPr>
            </w:pPr>
            <w:r w:rsidRPr="00C71AB2">
              <w:rPr>
                <w:b/>
                <w:szCs w:val="24"/>
                <w:lang w:val="en-GB"/>
              </w:rPr>
              <w:t>Description</w:t>
            </w:r>
          </w:p>
        </w:tc>
        <w:tc>
          <w:tcPr>
            <w:tcW w:w="829" w:type="pct"/>
            <w:tcBorders>
              <w:bottom w:val="single" w:sz="4" w:space="0" w:color="auto"/>
            </w:tcBorders>
          </w:tcPr>
          <w:p w:rsidR="00634E52" w:rsidRDefault="00634E52" w:rsidP="00634E52">
            <w:pPr>
              <w:keepNext/>
              <w:rPr>
                <w:b/>
                <w:szCs w:val="24"/>
                <w:lang w:val="en-GB"/>
              </w:rPr>
            </w:pPr>
            <w:r>
              <w:rPr>
                <w:b/>
                <w:szCs w:val="24"/>
                <w:lang w:val="en-GB"/>
              </w:rPr>
              <w:t xml:space="preserve">Trans. Tech </w:t>
            </w:r>
            <w:r>
              <w:rPr>
                <w:b/>
                <w:szCs w:val="24"/>
                <w:lang w:val="en-GB"/>
              </w:rPr>
              <w:br/>
              <w:t>Use Case</w:t>
            </w:r>
          </w:p>
        </w:tc>
        <w:tc>
          <w:tcPr>
            <w:tcW w:w="829" w:type="pct"/>
            <w:tcBorders>
              <w:bottom w:val="single" w:sz="4" w:space="0" w:color="auto"/>
            </w:tcBorders>
          </w:tcPr>
          <w:p w:rsidR="00634E52" w:rsidRPr="00C71AB2" w:rsidRDefault="00634E52" w:rsidP="00634E52">
            <w:pPr>
              <w:keepNext/>
              <w:rPr>
                <w:b/>
                <w:szCs w:val="24"/>
                <w:lang w:val="en-GB"/>
              </w:rPr>
            </w:pPr>
            <w:r>
              <w:rPr>
                <w:b/>
                <w:szCs w:val="24"/>
                <w:lang w:val="en-GB"/>
              </w:rPr>
              <w:t>Specialized Use Case</w:t>
            </w:r>
          </w:p>
        </w:tc>
      </w:tr>
      <w:tr w:rsidR="007B02BC" w:rsidRPr="00C71AB2" w:rsidTr="007B02BC">
        <w:tc>
          <w:tcPr>
            <w:tcW w:w="391" w:type="pct"/>
            <w:shd w:val="clear" w:color="auto" w:fill="99CCFF"/>
          </w:tcPr>
          <w:p w:rsidR="007B02BC" w:rsidRPr="00C71AB2" w:rsidRDefault="007B02BC" w:rsidP="00634E52">
            <w:pPr>
              <w:keepNext/>
              <w:rPr>
                <w:szCs w:val="24"/>
                <w:lang w:val="en-GB"/>
              </w:rPr>
            </w:pPr>
          </w:p>
        </w:tc>
        <w:tc>
          <w:tcPr>
            <w:tcW w:w="2951" w:type="pct"/>
            <w:shd w:val="clear" w:color="auto" w:fill="99CCFF"/>
          </w:tcPr>
          <w:p w:rsidR="007B02BC" w:rsidRDefault="0092419A" w:rsidP="007B02BC">
            <w:pPr>
              <w:pStyle w:val="NormalWeb"/>
              <w:spacing w:before="60" w:beforeAutospacing="0" w:after="144" w:afterAutospacing="0"/>
              <w:rPr>
                <w:rFonts w:ascii="Arial" w:hAnsi="Arial" w:cs="Arial"/>
                <w:color w:val="000000"/>
                <w:lang w:val="en-GB"/>
              </w:rPr>
            </w:pPr>
            <w:r>
              <w:rPr>
                <w:rFonts w:ascii="Arial" w:hAnsi="Arial" w:cs="Arial"/>
                <w:b/>
                <w:bCs/>
                <w:color w:val="000000"/>
                <w:lang w:val="en-GB"/>
              </w:rPr>
              <w:t>CB</w:t>
            </w:r>
            <w:r w:rsidR="001B4515">
              <w:rPr>
                <w:rFonts w:ascii="Arial" w:hAnsi="Arial" w:cs="Arial"/>
                <w:b/>
                <w:bCs/>
                <w:color w:val="000000"/>
                <w:lang w:val="en-GB"/>
              </w:rPr>
              <w:t xml:space="preserve">-01 </w:t>
            </w:r>
            <w:r>
              <w:rPr>
                <w:rFonts w:ascii="Arial" w:hAnsi="Arial" w:cs="Arial"/>
                <w:b/>
                <w:bCs/>
                <w:color w:val="000000"/>
                <w:lang w:val="en-GB"/>
              </w:rPr>
              <w:t xml:space="preserve">GEOSS </w:t>
            </w:r>
            <w:r w:rsidR="0080278F">
              <w:rPr>
                <w:rFonts w:ascii="Arial" w:hAnsi="Arial" w:cs="Arial"/>
                <w:b/>
                <w:bCs/>
                <w:color w:val="000000"/>
                <w:lang w:val="en-GB"/>
              </w:rPr>
              <w:t>Resource Provider</w:t>
            </w:r>
            <w:r w:rsidR="00835246">
              <w:rPr>
                <w:rFonts w:ascii="Arial" w:hAnsi="Arial" w:cs="Arial"/>
                <w:b/>
                <w:bCs/>
                <w:color w:val="000000"/>
                <w:lang w:val="en-GB"/>
              </w:rPr>
              <w:t xml:space="preserve"> </w:t>
            </w:r>
          </w:p>
        </w:tc>
        <w:tc>
          <w:tcPr>
            <w:tcW w:w="829" w:type="pct"/>
            <w:shd w:val="clear" w:color="auto" w:fill="99CCFF"/>
          </w:tcPr>
          <w:p w:rsidR="007B02BC" w:rsidRPr="00C71AB2" w:rsidRDefault="007B02BC" w:rsidP="00634E52">
            <w:pPr>
              <w:keepNext/>
              <w:rPr>
                <w:szCs w:val="24"/>
                <w:lang w:val="en-GB"/>
              </w:rPr>
            </w:pPr>
          </w:p>
        </w:tc>
        <w:tc>
          <w:tcPr>
            <w:tcW w:w="829" w:type="pct"/>
            <w:shd w:val="clear" w:color="auto" w:fill="99CCFF"/>
          </w:tcPr>
          <w:p w:rsidR="007B02BC" w:rsidRPr="00C71AB2" w:rsidRDefault="007B02BC" w:rsidP="00634E52">
            <w:pPr>
              <w:keepNext/>
              <w:rPr>
                <w:szCs w:val="24"/>
                <w:lang w:val="en-GB"/>
              </w:rPr>
            </w:pPr>
          </w:p>
        </w:tc>
      </w:tr>
      <w:tr w:rsidR="00634E52" w:rsidRPr="00C71AB2">
        <w:tc>
          <w:tcPr>
            <w:tcW w:w="391" w:type="pct"/>
          </w:tcPr>
          <w:p w:rsidR="00634E52" w:rsidRPr="00C71AB2" w:rsidRDefault="00634E52" w:rsidP="00634E52">
            <w:pPr>
              <w:keepNext/>
              <w:rPr>
                <w:szCs w:val="24"/>
                <w:lang w:val="en-GB"/>
              </w:rPr>
            </w:pPr>
            <w:r w:rsidRPr="00C71AB2">
              <w:rPr>
                <w:szCs w:val="24"/>
                <w:lang w:val="en-GB"/>
              </w:rPr>
              <w:t>0</w:t>
            </w:r>
            <w:r w:rsidR="00556C77">
              <w:rPr>
                <w:szCs w:val="24"/>
                <w:lang w:val="en-GB"/>
              </w:rPr>
              <w:t>1.1</w:t>
            </w:r>
          </w:p>
        </w:tc>
        <w:tc>
          <w:tcPr>
            <w:tcW w:w="2951" w:type="pct"/>
          </w:tcPr>
          <w:p w:rsidR="007B02BC" w:rsidRDefault="007B02BC" w:rsidP="007B02BC">
            <w:pPr>
              <w:pStyle w:val="NormalWeb"/>
              <w:spacing w:before="60" w:beforeAutospacing="0" w:after="144" w:afterAutospacing="0"/>
            </w:pPr>
            <w:r>
              <w:rPr>
                <w:rFonts w:ascii="Arial" w:hAnsi="Arial" w:cs="Arial"/>
                <w:color w:val="000000"/>
                <w:lang w:val="en-GB"/>
              </w:rPr>
              <w:t>The </w:t>
            </w:r>
            <w:r w:rsidR="00003362">
              <w:rPr>
                <w:rFonts w:ascii="Arial" w:hAnsi="Arial" w:cs="Arial"/>
                <w:color w:val="FF9900"/>
                <w:lang w:val="en-GB"/>
              </w:rPr>
              <w:t>Initiato</w:t>
            </w:r>
            <w:r>
              <w:rPr>
                <w:rFonts w:ascii="Arial" w:hAnsi="Arial" w:cs="Arial"/>
                <w:color w:val="FF9900"/>
                <w:lang w:val="en-GB"/>
              </w:rPr>
              <w:t>r </w:t>
            </w:r>
            <w:r>
              <w:rPr>
                <w:rFonts w:ascii="Arial" w:hAnsi="Arial" w:cs="Arial"/>
                <w:color w:val="000000"/>
                <w:lang w:val="en-GB"/>
              </w:rPr>
              <w:t>is in charge of </w:t>
            </w:r>
            <w:r>
              <w:rPr>
                <w:rFonts w:ascii="Arial" w:hAnsi="Arial" w:cs="Arial"/>
                <w:lang w:val="en-GB"/>
              </w:rPr>
              <w:t>searches for</w:t>
            </w:r>
            <w:r w:rsidR="00003362">
              <w:rPr>
                <w:rFonts w:ascii="Arial" w:hAnsi="Arial" w:cs="Arial"/>
                <w:color w:val="0000FF"/>
                <w:lang w:val="en-GB"/>
              </w:rPr>
              <w:t xml:space="preserve"> web</w:t>
            </w:r>
            <w:r>
              <w:rPr>
                <w:rFonts w:ascii="Arial" w:hAnsi="Arial" w:cs="Arial"/>
                <w:color w:val="0000FF"/>
                <w:lang w:val="en-GB"/>
              </w:rPr>
              <w:t xml:space="preserve"> services</w:t>
            </w:r>
            <w:r>
              <w:rPr>
                <w:rFonts w:ascii="Arial" w:hAnsi="Arial" w:cs="Arial"/>
                <w:color w:val="000000"/>
                <w:lang w:val="en-GB"/>
              </w:rPr>
              <w:t xml:space="preserve"> that provide events or predictions about </w:t>
            </w:r>
            <w:r>
              <w:rPr>
                <w:rFonts w:ascii="Arial" w:hAnsi="Arial" w:cs="Arial"/>
                <w:color w:val="FF0000"/>
                <w:lang w:val="en-GB"/>
              </w:rPr>
              <w:t xml:space="preserve">potential </w:t>
            </w:r>
            <w:r w:rsidRPr="000A58FC">
              <w:rPr>
                <w:rFonts w:ascii="Arial" w:hAnsi="Arial" w:cs="Arial"/>
                <w:color w:val="FF0000"/>
                <w:lang w:val="en-GB"/>
              </w:rPr>
              <w:t>disaster </w:t>
            </w:r>
            <w:r w:rsidR="000A58FC" w:rsidRPr="000A58FC">
              <w:rPr>
                <w:rFonts w:ascii="Arial" w:hAnsi="Arial" w:cs="Arial"/>
                <w:color w:val="FF0000"/>
                <w:lang w:val="en-GB"/>
              </w:rPr>
              <w:t>or water events</w:t>
            </w:r>
            <w:r w:rsidR="000A58FC">
              <w:rPr>
                <w:rFonts w:ascii="Arial" w:hAnsi="Arial" w:cs="Arial"/>
                <w:color w:val="0000FF"/>
                <w:lang w:val="en-GB"/>
              </w:rPr>
              <w:t xml:space="preserve"> </w:t>
            </w:r>
            <w:r w:rsidR="00003362">
              <w:rPr>
                <w:rFonts w:ascii="Arial" w:hAnsi="Arial" w:cs="Arial"/>
                <w:color w:val="000000"/>
                <w:lang w:val="en-GB"/>
              </w:rPr>
              <w:t xml:space="preserve">on </w:t>
            </w:r>
            <w:smartTag w:uri="urn:schemas-microsoft-com:office:smarttags" w:element="City">
              <w:smartTag w:uri="urn:schemas-microsoft-com:office:smarttags" w:element="place">
                <w:r w:rsidR="00003362">
                  <w:rPr>
                    <w:rFonts w:ascii="Arial" w:hAnsi="Arial" w:cs="Arial"/>
                    <w:color w:val="000000"/>
                    <w:lang w:val="en-GB"/>
                  </w:rPr>
                  <w:t>Talcahuano</w:t>
                </w:r>
              </w:smartTag>
            </w:smartTag>
            <w:r w:rsidR="00003362">
              <w:rPr>
                <w:rFonts w:ascii="Arial" w:hAnsi="Arial" w:cs="Arial"/>
                <w:color w:val="000000"/>
                <w:lang w:val="en-GB"/>
              </w:rPr>
              <w:t xml:space="preserve"> area.</w:t>
            </w:r>
          </w:p>
          <w:p w:rsidR="003C4723" w:rsidRDefault="007B02BC" w:rsidP="007B02BC">
            <w:pPr>
              <w:pStyle w:val="NormalWeb"/>
              <w:spacing w:before="60" w:beforeAutospacing="0" w:after="144" w:afterAutospacing="0"/>
              <w:rPr>
                <w:rFonts w:ascii="Arial" w:hAnsi="Arial" w:cs="Arial"/>
                <w:color w:val="000000"/>
              </w:rPr>
            </w:pPr>
            <w:r>
              <w:rPr>
                <w:rFonts w:ascii="Arial" w:hAnsi="Arial" w:cs="Arial"/>
                <w:color w:val="000000"/>
                <w:lang w:val="en-GB"/>
              </w:rPr>
              <w:t>These services should be discovered by accessing </w:t>
            </w:r>
            <w:r>
              <w:rPr>
                <w:rFonts w:ascii="Arial" w:hAnsi="Arial" w:cs="Arial"/>
                <w:color w:val="0000FF"/>
                <w:lang w:val="en-GB"/>
              </w:rPr>
              <w:t>GEOSS Portals</w:t>
            </w:r>
            <w:r>
              <w:rPr>
                <w:rFonts w:ascii="Arial" w:hAnsi="Arial" w:cs="Arial"/>
                <w:color w:val="000000"/>
                <w:lang w:val="en-GB"/>
              </w:rPr>
              <w:t> (e</w:t>
            </w:r>
            <w:r w:rsidR="00E1445C">
              <w:rPr>
                <w:rFonts w:ascii="Arial" w:hAnsi="Arial" w:cs="Arial"/>
                <w:color w:val="000000"/>
                <w:lang w:val="en-GB"/>
              </w:rPr>
              <w:t>.</w:t>
            </w:r>
            <w:r>
              <w:rPr>
                <w:rFonts w:ascii="Arial" w:hAnsi="Arial" w:cs="Arial"/>
                <w:color w:val="000000"/>
                <w:lang w:val="en-GB"/>
              </w:rPr>
              <w:t>g</w:t>
            </w:r>
            <w:r w:rsidR="00E1445C">
              <w:rPr>
                <w:rFonts w:ascii="Arial" w:hAnsi="Arial" w:cs="Arial"/>
                <w:color w:val="000000"/>
                <w:lang w:val="en-GB"/>
              </w:rPr>
              <w:t>.</w:t>
            </w:r>
            <w:r>
              <w:rPr>
                <w:rFonts w:ascii="Arial" w:hAnsi="Arial" w:cs="Arial"/>
                <w:color w:val="000000"/>
                <w:lang w:val="en-GB"/>
              </w:rPr>
              <w:t xml:space="preserve"> geoportal.org)</w:t>
            </w:r>
            <w:r w:rsidR="00E932D6">
              <w:rPr>
                <w:rFonts w:ascii="Arial" w:hAnsi="Arial" w:cs="Arial"/>
                <w:color w:val="000000"/>
                <w:lang w:val="en-GB"/>
              </w:rPr>
              <w:t xml:space="preserve">, or </w:t>
            </w:r>
            <w:r w:rsidR="00A24E0C">
              <w:rPr>
                <w:rFonts w:ascii="Arial" w:hAnsi="Arial" w:cs="Arial"/>
                <w:color w:val="000000"/>
                <w:lang w:val="en-GB"/>
              </w:rPr>
              <w:t xml:space="preserve">others through previous </w:t>
            </w:r>
            <w:r w:rsidR="00A24E0C" w:rsidRPr="00A24E0C">
              <w:rPr>
                <w:rFonts w:ascii="Arial" w:hAnsi="Arial" w:cs="Arial"/>
                <w:color w:val="060ABA"/>
                <w:lang w:val="en-GB"/>
              </w:rPr>
              <w:t>authorization service</w:t>
            </w:r>
            <w:r w:rsidR="00A24E0C">
              <w:rPr>
                <w:rFonts w:ascii="Arial" w:hAnsi="Arial" w:cs="Arial"/>
                <w:color w:val="000000"/>
                <w:lang w:val="en-GB"/>
              </w:rPr>
              <w:t xml:space="preserve"> (from IDP).</w:t>
            </w:r>
            <w:r w:rsidR="003C4723">
              <w:rPr>
                <w:rFonts w:ascii="Arial" w:hAnsi="Arial" w:cs="Arial"/>
                <w:color w:val="000000"/>
                <w:lang w:val="en-GB"/>
              </w:rPr>
              <w:t xml:space="preserve"> </w:t>
            </w:r>
          </w:p>
          <w:p w:rsidR="003C4723" w:rsidRDefault="003C4723" w:rsidP="007B02BC">
            <w:pPr>
              <w:pStyle w:val="NormalWeb"/>
              <w:spacing w:before="60" w:beforeAutospacing="0" w:after="144" w:afterAutospacing="0"/>
              <w:rPr>
                <w:rFonts w:ascii="Arial" w:hAnsi="Arial" w:cs="Arial"/>
                <w:color w:val="FF9900"/>
              </w:rPr>
            </w:pPr>
            <w:r>
              <w:rPr>
                <w:rFonts w:ascii="Arial" w:hAnsi="Arial" w:cs="Arial"/>
                <w:color w:val="000000"/>
              </w:rPr>
              <w:t xml:space="preserve">The </w:t>
            </w:r>
            <w:r>
              <w:rPr>
                <w:rFonts w:ascii="Arial" w:hAnsi="Arial" w:cs="Arial"/>
                <w:color w:val="FF9900"/>
              </w:rPr>
              <w:t>Initiator </w:t>
            </w:r>
            <w:r w:rsidRPr="00AA1008">
              <w:rPr>
                <w:rFonts w:ascii="Arial" w:hAnsi="Arial" w:cs="Arial"/>
              </w:rPr>
              <w:t xml:space="preserve">check for the credentials </w:t>
            </w:r>
            <w:r>
              <w:rPr>
                <w:rFonts w:ascii="Arial" w:hAnsi="Arial" w:cs="Arial"/>
              </w:rPr>
              <w:t xml:space="preserve">(IDP) </w:t>
            </w:r>
            <w:r w:rsidRPr="00AA1008">
              <w:rPr>
                <w:rFonts w:ascii="Arial" w:hAnsi="Arial" w:cs="Arial"/>
              </w:rPr>
              <w:t>of the</w:t>
            </w:r>
            <w:r>
              <w:rPr>
                <w:rFonts w:ascii="Arial" w:hAnsi="Arial" w:cs="Arial"/>
                <w:color w:val="FF9900"/>
              </w:rPr>
              <w:t xml:space="preserve"> Actuator.</w:t>
            </w:r>
          </w:p>
          <w:p w:rsidR="007B02BC" w:rsidRDefault="007B02BC" w:rsidP="007B02BC">
            <w:pPr>
              <w:pStyle w:val="NormalWeb"/>
              <w:spacing w:before="60" w:beforeAutospacing="0" w:after="144" w:afterAutospacing="0"/>
            </w:pPr>
            <w:r>
              <w:rPr>
                <w:rFonts w:ascii="Arial" w:hAnsi="Arial" w:cs="Arial"/>
                <w:color w:val="000000"/>
                <w:lang w:val="en-GB"/>
              </w:rPr>
              <w:br/>
              <w:t>A </w:t>
            </w:r>
            <w:r>
              <w:rPr>
                <w:rFonts w:ascii="Arial" w:hAnsi="Arial" w:cs="Arial"/>
                <w:color w:val="0000FF"/>
                <w:lang w:val="en-GB"/>
              </w:rPr>
              <w:t>GEOSS Portal </w:t>
            </w:r>
            <w:r>
              <w:rPr>
                <w:rFonts w:ascii="Arial" w:hAnsi="Arial" w:cs="Arial"/>
                <w:color w:val="000000"/>
                <w:lang w:val="en-GB"/>
              </w:rPr>
              <w:t>shall provide minimum information about available services and how to access them.</w:t>
            </w:r>
          </w:p>
          <w:p w:rsidR="00634E52" w:rsidRPr="00C71AB2" w:rsidRDefault="00634E52" w:rsidP="00634E52">
            <w:pPr>
              <w:keepNext/>
              <w:rPr>
                <w:szCs w:val="24"/>
                <w:lang w:val="en-GB"/>
              </w:rPr>
            </w:pPr>
          </w:p>
        </w:tc>
        <w:tc>
          <w:tcPr>
            <w:tcW w:w="829" w:type="pct"/>
          </w:tcPr>
          <w:p w:rsidR="00634E52" w:rsidRPr="00C71AB2" w:rsidRDefault="00634E52" w:rsidP="00634E52">
            <w:pPr>
              <w:keepNext/>
              <w:rPr>
                <w:szCs w:val="24"/>
                <w:lang w:val="en-GB"/>
              </w:rPr>
            </w:pPr>
          </w:p>
        </w:tc>
        <w:tc>
          <w:tcPr>
            <w:tcW w:w="829" w:type="pct"/>
          </w:tcPr>
          <w:p w:rsidR="00634E52" w:rsidRPr="00C71AB2" w:rsidRDefault="00634E52" w:rsidP="00634E52">
            <w:pPr>
              <w:keepNext/>
              <w:rPr>
                <w:szCs w:val="24"/>
                <w:lang w:val="en-GB"/>
              </w:rPr>
            </w:pPr>
          </w:p>
        </w:tc>
      </w:tr>
      <w:tr w:rsidR="00634E52" w:rsidRPr="00C71AB2">
        <w:tc>
          <w:tcPr>
            <w:tcW w:w="391" w:type="pct"/>
          </w:tcPr>
          <w:p w:rsidR="00634E52" w:rsidRPr="00C71AB2" w:rsidRDefault="00556C77" w:rsidP="00634E52">
            <w:pPr>
              <w:keepNext/>
              <w:rPr>
                <w:szCs w:val="24"/>
                <w:lang w:val="en-GB"/>
              </w:rPr>
            </w:pPr>
            <w:r>
              <w:rPr>
                <w:szCs w:val="24"/>
                <w:lang w:val="en-GB"/>
              </w:rPr>
              <w:t>01.2</w:t>
            </w:r>
          </w:p>
        </w:tc>
        <w:tc>
          <w:tcPr>
            <w:tcW w:w="2951" w:type="pct"/>
          </w:tcPr>
          <w:p w:rsidR="00634E52" w:rsidRDefault="007B02BC" w:rsidP="00634E52">
            <w:pPr>
              <w:keepNext/>
              <w:rPr>
                <w:rFonts w:ascii="Arial" w:hAnsi="Arial" w:cs="Arial"/>
                <w:color w:val="000000"/>
              </w:rPr>
            </w:pPr>
            <w:r>
              <w:rPr>
                <w:rFonts w:ascii="Arial" w:hAnsi="Arial" w:cs="Arial"/>
                <w:color w:val="000000"/>
              </w:rPr>
              <w:t>Based on services found at Step 0</w:t>
            </w:r>
            <w:r w:rsidR="00E932D6">
              <w:rPr>
                <w:rFonts w:ascii="Arial" w:hAnsi="Arial" w:cs="Arial"/>
                <w:color w:val="000000"/>
              </w:rPr>
              <w:t>1.1</w:t>
            </w:r>
            <w:r>
              <w:rPr>
                <w:rFonts w:ascii="Arial" w:hAnsi="Arial" w:cs="Arial"/>
                <w:color w:val="000000"/>
              </w:rPr>
              <w:t>, the </w:t>
            </w:r>
            <w:r>
              <w:rPr>
                <w:rFonts w:ascii="Arial" w:hAnsi="Arial" w:cs="Arial"/>
                <w:color w:val="FF9900"/>
              </w:rPr>
              <w:t>Initiator </w:t>
            </w:r>
            <w:r>
              <w:rPr>
                <w:rFonts w:ascii="Arial" w:hAnsi="Arial" w:cs="Arial"/>
                <w:color w:val="000000"/>
              </w:rPr>
              <w:t xml:space="preserve">identifies sensitive areas </w:t>
            </w:r>
            <w:r w:rsidR="00003362">
              <w:rPr>
                <w:rFonts w:ascii="Arial" w:hAnsi="Arial" w:cs="Arial"/>
                <w:color w:val="000000"/>
              </w:rPr>
              <w:t xml:space="preserve">within </w:t>
            </w:r>
            <w:smartTag w:uri="urn:schemas-microsoft-com:office:smarttags" w:element="place">
              <w:smartTag w:uri="urn:schemas-microsoft-com:office:smarttags" w:element="City">
                <w:r w:rsidR="00003362">
                  <w:rPr>
                    <w:rFonts w:ascii="Arial" w:hAnsi="Arial" w:cs="Arial"/>
                    <w:color w:val="000000"/>
                  </w:rPr>
                  <w:t>Talcahuano</w:t>
                </w:r>
              </w:smartTag>
            </w:smartTag>
            <w:r w:rsidR="00003362">
              <w:rPr>
                <w:rFonts w:ascii="Arial" w:hAnsi="Arial" w:cs="Arial"/>
                <w:color w:val="000000"/>
              </w:rPr>
              <w:t xml:space="preserve"> </w:t>
            </w:r>
            <w:r>
              <w:rPr>
                <w:rFonts w:ascii="Arial" w:hAnsi="Arial" w:cs="Arial"/>
                <w:color w:val="000000"/>
              </w:rPr>
              <w:t>and asks </w:t>
            </w:r>
            <w:r>
              <w:rPr>
                <w:rFonts w:ascii="Arial" w:hAnsi="Arial" w:cs="Arial"/>
                <w:color w:val="FF9900"/>
              </w:rPr>
              <w:t>Act</w:t>
            </w:r>
            <w:r w:rsidR="00A24E0C">
              <w:rPr>
                <w:rFonts w:ascii="Arial" w:hAnsi="Arial" w:cs="Arial"/>
                <w:color w:val="FF9900"/>
              </w:rPr>
              <w:t>uator (Regional authority</w:t>
            </w:r>
            <w:r>
              <w:rPr>
                <w:rFonts w:ascii="Arial" w:hAnsi="Arial" w:cs="Arial"/>
                <w:color w:val="FF9900"/>
              </w:rPr>
              <w:t>)</w:t>
            </w:r>
            <w:r>
              <w:rPr>
                <w:rFonts w:ascii="Arial" w:hAnsi="Arial" w:cs="Arial"/>
                <w:color w:val="000000"/>
              </w:rPr>
              <w:t> </w:t>
            </w:r>
            <w:r w:rsidR="008669B9">
              <w:rPr>
                <w:rFonts w:ascii="Arial" w:hAnsi="Arial" w:cs="Arial"/>
                <w:color w:val="000000"/>
              </w:rPr>
              <w:t xml:space="preserve">if he/she wants </w:t>
            </w:r>
            <w:r>
              <w:rPr>
                <w:rFonts w:ascii="Arial" w:hAnsi="Arial" w:cs="Arial"/>
                <w:color w:val="000000"/>
              </w:rPr>
              <w:t xml:space="preserve">to activate </w:t>
            </w:r>
            <w:r>
              <w:rPr>
                <w:rFonts w:ascii="Arial" w:hAnsi="Arial" w:cs="Arial"/>
                <w:color w:val="0000FF"/>
                <w:lang w:val="en-GB"/>
              </w:rPr>
              <w:t>early warning services</w:t>
            </w:r>
            <w:r>
              <w:rPr>
                <w:rFonts w:ascii="Arial" w:hAnsi="Arial" w:cs="Arial"/>
                <w:color w:val="000000"/>
                <w:lang w:val="en-GB"/>
              </w:rPr>
              <w:t> </w:t>
            </w:r>
            <w:r>
              <w:rPr>
                <w:rFonts w:ascii="Arial" w:hAnsi="Arial" w:cs="Arial"/>
                <w:color w:val="000000"/>
              </w:rPr>
              <w:t xml:space="preserve">(e.g. based on modeling such </w:t>
            </w:r>
            <w:r w:rsidR="00E932D6">
              <w:rPr>
                <w:rFonts w:ascii="Arial" w:hAnsi="Arial" w:cs="Arial"/>
                <w:color w:val="000000"/>
              </w:rPr>
              <w:t xml:space="preserve">e.g. </w:t>
            </w:r>
            <w:r>
              <w:rPr>
                <w:rFonts w:ascii="Arial" w:hAnsi="Arial" w:cs="Arial"/>
                <w:color w:val="000000"/>
              </w:rPr>
              <w:t>a </w:t>
            </w:r>
            <w:r>
              <w:rPr>
                <w:rFonts w:ascii="Arial" w:hAnsi="Arial" w:cs="Arial"/>
                <w:color w:val="FF0000"/>
              </w:rPr>
              <w:t xml:space="preserve">Global Flood </w:t>
            </w:r>
            <w:r w:rsidR="00FF6700">
              <w:rPr>
                <w:rFonts w:ascii="Arial" w:hAnsi="Arial" w:cs="Arial"/>
                <w:color w:val="FF0000"/>
              </w:rPr>
              <w:t>Potential Model</w:t>
            </w:r>
            <w:r w:rsidR="00003362">
              <w:rPr>
                <w:rFonts w:ascii="Arial" w:hAnsi="Arial" w:cs="Arial"/>
                <w:color w:val="FF0000"/>
              </w:rPr>
              <w:t xml:space="preserve"> and/ or Tsunami </w:t>
            </w:r>
            <w:r>
              <w:rPr>
                <w:rFonts w:ascii="Arial" w:hAnsi="Arial" w:cs="Arial"/>
                <w:color w:val="FF0000"/>
              </w:rPr>
              <w:t>Model</w:t>
            </w:r>
            <w:r w:rsidR="008669B9">
              <w:rPr>
                <w:rFonts w:ascii="Arial" w:hAnsi="Arial" w:cs="Arial"/>
                <w:color w:val="000000"/>
              </w:rPr>
              <w:t xml:space="preserve">) and to </w:t>
            </w:r>
            <w:r>
              <w:rPr>
                <w:rFonts w:ascii="Arial" w:hAnsi="Arial" w:cs="Arial"/>
                <w:color w:val="000000"/>
              </w:rPr>
              <w:t>subscribe to any related </w:t>
            </w:r>
            <w:r>
              <w:rPr>
                <w:rFonts w:ascii="Arial" w:hAnsi="Arial" w:cs="Arial"/>
                <w:color w:val="0000FF"/>
              </w:rPr>
              <w:t>Alert service</w:t>
            </w:r>
            <w:r w:rsidR="00AC26EC">
              <w:rPr>
                <w:rFonts w:ascii="Arial" w:hAnsi="Arial" w:cs="Arial"/>
                <w:color w:val="000000"/>
              </w:rPr>
              <w:t xml:space="preserve"> to take care of these AOIs within Talcahuano.</w:t>
            </w:r>
          </w:p>
          <w:p w:rsidR="00556C77" w:rsidRPr="00CB1DE7" w:rsidRDefault="00556C77" w:rsidP="00634E52">
            <w:pPr>
              <w:keepNext/>
              <w:rPr>
                <w:i/>
                <w:color w:val="0000FF"/>
              </w:rPr>
            </w:pPr>
          </w:p>
        </w:tc>
        <w:tc>
          <w:tcPr>
            <w:tcW w:w="829" w:type="pct"/>
          </w:tcPr>
          <w:p w:rsidR="00634E52" w:rsidRPr="00CB1DE7" w:rsidRDefault="00634E52" w:rsidP="00634E52">
            <w:pPr>
              <w:keepNext/>
              <w:rPr>
                <w:i/>
                <w:color w:val="0000FF"/>
              </w:rPr>
            </w:pPr>
          </w:p>
        </w:tc>
        <w:tc>
          <w:tcPr>
            <w:tcW w:w="829" w:type="pct"/>
          </w:tcPr>
          <w:p w:rsidR="00634E52" w:rsidRPr="00CB1DE7" w:rsidRDefault="00634E52" w:rsidP="00795491">
            <w:pPr>
              <w:keepNext/>
              <w:rPr>
                <w:i/>
                <w:color w:val="0000FF"/>
              </w:rPr>
            </w:pPr>
          </w:p>
        </w:tc>
      </w:tr>
      <w:tr w:rsidR="00634E52" w:rsidRPr="00C71AB2">
        <w:tc>
          <w:tcPr>
            <w:tcW w:w="391" w:type="pct"/>
          </w:tcPr>
          <w:p w:rsidR="00634E52" w:rsidRPr="00C71AB2" w:rsidRDefault="00556C77" w:rsidP="00634E52">
            <w:pPr>
              <w:keepNext/>
              <w:rPr>
                <w:szCs w:val="24"/>
                <w:lang w:val="en-GB"/>
              </w:rPr>
            </w:pPr>
            <w:r>
              <w:rPr>
                <w:szCs w:val="24"/>
                <w:lang w:val="en-GB"/>
              </w:rPr>
              <w:t>01.3</w:t>
            </w:r>
          </w:p>
        </w:tc>
        <w:tc>
          <w:tcPr>
            <w:tcW w:w="2951" w:type="pct"/>
          </w:tcPr>
          <w:p w:rsidR="007B02BC" w:rsidRDefault="007B02BC" w:rsidP="007B02BC">
            <w:pPr>
              <w:pStyle w:val="NormalWeb"/>
              <w:spacing w:before="60" w:beforeAutospacing="0" w:after="144" w:afterAutospacing="0"/>
            </w:pPr>
            <w:r>
              <w:rPr>
                <w:rFonts w:ascii="Arial" w:hAnsi="Arial" w:cs="Arial"/>
                <w:color w:val="000000"/>
              </w:rPr>
              <w:t>When an alert is raised, </w:t>
            </w:r>
            <w:r>
              <w:rPr>
                <w:rFonts w:ascii="Arial" w:hAnsi="Arial" w:cs="Arial"/>
                <w:color w:val="FF9900"/>
              </w:rPr>
              <w:t xml:space="preserve">Actuator (Regional </w:t>
            </w:r>
            <w:r w:rsidR="00A24E0C">
              <w:rPr>
                <w:rFonts w:ascii="Arial" w:hAnsi="Arial" w:cs="Arial"/>
                <w:color w:val="FF9900"/>
              </w:rPr>
              <w:t>authority</w:t>
            </w:r>
            <w:r>
              <w:rPr>
                <w:rFonts w:ascii="Arial" w:hAnsi="Arial" w:cs="Arial"/>
                <w:color w:val="FF9900"/>
              </w:rPr>
              <w:t>) </w:t>
            </w:r>
            <w:r>
              <w:rPr>
                <w:rFonts w:ascii="Arial" w:hAnsi="Arial" w:cs="Arial"/>
                <w:color w:val="000000"/>
              </w:rPr>
              <w:t xml:space="preserve">requests </w:t>
            </w:r>
            <w:r>
              <w:rPr>
                <w:rFonts w:ascii="Arial" w:hAnsi="Arial" w:cs="Arial"/>
                <w:color w:val="FF9900"/>
                <w:lang w:val="en-GB"/>
              </w:rPr>
              <w:t>Initiator </w:t>
            </w:r>
            <w:r>
              <w:rPr>
                <w:rFonts w:ascii="Arial" w:hAnsi="Arial" w:cs="Arial"/>
                <w:color w:val="000000"/>
              </w:rPr>
              <w:t xml:space="preserve">to activate </w:t>
            </w:r>
            <w:r>
              <w:rPr>
                <w:rFonts w:ascii="Arial" w:hAnsi="Arial" w:cs="Arial"/>
                <w:color w:val="0000FF"/>
              </w:rPr>
              <w:t>monitoring</w:t>
            </w:r>
            <w:r w:rsidR="00B231D0">
              <w:rPr>
                <w:rFonts w:ascii="Arial" w:hAnsi="Arial" w:cs="Arial"/>
                <w:color w:val="0000FF"/>
              </w:rPr>
              <w:t xml:space="preserve"> </w:t>
            </w:r>
            <w:r>
              <w:rPr>
                <w:rFonts w:ascii="Arial" w:hAnsi="Arial" w:cs="Arial"/>
                <w:color w:val="0000FF"/>
              </w:rPr>
              <w:t>services</w:t>
            </w:r>
            <w:r>
              <w:rPr>
                <w:rFonts w:ascii="Arial" w:hAnsi="Arial" w:cs="Arial"/>
                <w:color w:val="000000"/>
              </w:rPr>
              <w:t>. </w:t>
            </w:r>
          </w:p>
          <w:p w:rsidR="007B02BC" w:rsidRDefault="007B02BC" w:rsidP="007B02BC">
            <w:pPr>
              <w:pStyle w:val="NormalWeb"/>
              <w:spacing w:before="60" w:beforeAutospacing="0" w:after="144" w:afterAutospacing="0"/>
              <w:rPr>
                <w:rFonts w:ascii="Arial" w:hAnsi="Arial" w:cs="Arial"/>
                <w:color w:val="0000FF"/>
              </w:rPr>
            </w:pPr>
            <w:r>
              <w:rPr>
                <w:rFonts w:ascii="Arial" w:hAnsi="Arial" w:cs="Arial"/>
                <w:color w:val="FF9900"/>
                <w:lang w:val="en-GB"/>
              </w:rPr>
              <w:t>Initiator </w:t>
            </w:r>
            <w:r>
              <w:rPr>
                <w:rFonts w:ascii="Arial" w:hAnsi="Arial" w:cs="Arial"/>
                <w:color w:val="000000"/>
              </w:rPr>
              <w:t xml:space="preserve">requests multiple </w:t>
            </w:r>
            <w:r>
              <w:rPr>
                <w:rFonts w:ascii="Arial" w:hAnsi="Arial" w:cs="Arial"/>
                <w:color w:val="FF9900"/>
              </w:rPr>
              <w:t>Processors (</w:t>
            </w:r>
            <w:r w:rsidR="0080278F">
              <w:rPr>
                <w:rFonts w:ascii="Arial" w:hAnsi="Arial" w:cs="Arial"/>
                <w:color w:val="FF9900"/>
              </w:rPr>
              <w:t>Resource Provider</w:t>
            </w:r>
            <w:r>
              <w:rPr>
                <w:rFonts w:ascii="Arial" w:hAnsi="Arial" w:cs="Arial"/>
                <w:color w:val="FF9900"/>
              </w:rPr>
              <w:t>s)</w:t>
            </w:r>
            <w:r>
              <w:rPr>
                <w:rFonts w:ascii="Arial" w:hAnsi="Arial" w:cs="Arial"/>
                <w:color w:val="000000"/>
              </w:rPr>
              <w:t xml:space="preserve"> to activate such </w:t>
            </w:r>
            <w:proofErr w:type="gramStart"/>
            <w:r>
              <w:rPr>
                <w:rFonts w:ascii="Arial" w:hAnsi="Arial" w:cs="Arial"/>
                <w:color w:val="0000FF"/>
              </w:rPr>
              <w:t xml:space="preserve">monitoring </w:t>
            </w:r>
            <w:r w:rsidR="00A24E0C">
              <w:rPr>
                <w:rFonts w:ascii="Arial" w:hAnsi="Arial" w:cs="Arial"/>
                <w:color w:val="0000FF"/>
              </w:rPr>
              <w:t xml:space="preserve"> </w:t>
            </w:r>
            <w:r>
              <w:rPr>
                <w:rFonts w:ascii="Arial" w:hAnsi="Arial" w:cs="Arial"/>
                <w:color w:val="0000FF"/>
              </w:rPr>
              <w:t>services</w:t>
            </w:r>
            <w:proofErr w:type="gramEnd"/>
            <w:r>
              <w:rPr>
                <w:rFonts w:ascii="Arial" w:hAnsi="Arial" w:cs="Arial"/>
                <w:color w:val="0000FF"/>
              </w:rPr>
              <w:t>.</w:t>
            </w:r>
          </w:p>
          <w:p w:rsidR="00B231D0" w:rsidRDefault="00B231D0" w:rsidP="00B231D0">
            <w:pPr>
              <w:pStyle w:val="NormalWeb"/>
              <w:spacing w:before="60" w:beforeAutospacing="0" w:after="144" w:afterAutospacing="0"/>
            </w:pPr>
            <w:r>
              <w:rPr>
                <w:rFonts w:ascii="Arial" w:hAnsi="Arial" w:cs="Arial"/>
                <w:color w:val="000000"/>
              </w:rPr>
              <w:t>In parallel, the </w:t>
            </w:r>
            <w:r>
              <w:rPr>
                <w:rFonts w:ascii="Arial" w:hAnsi="Arial" w:cs="Arial"/>
                <w:color w:val="FF9900"/>
              </w:rPr>
              <w:t>Initiator </w:t>
            </w:r>
            <w:r>
              <w:rPr>
                <w:rFonts w:ascii="Arial" w:hAnsi="Arial" w:cs="Arial"/>
                <w:color w:val="000000"/>
              </w:rPr>
              <w:t>activates a feasibility request for a new </w:t>
            </w:r>
            <w:r>
              <w:rPr>
                <w:rFonts w:ascii="Arial" w:hAnsi="Arial" w:cs="Arial"/>
                <w:color w:val="FF0000"/>
              </w:rPr>
              <w:t>data acquisition</w:t>
            </w:r>
            <w:r>
              <w:rPr>
                <w:rFonts w:ascii="Arial" w:hAnsi="Arial" w:cs="Arial"/>
                <w:color w:val="000000"/>
              </w:rPr>
              <w:t> to multiple </w:t>
            </w:r>
            <w:r>
              <w:rPr>
                <w:rFonts w:ascii="Arial" w:hAnsi="Arial" w:cs="Arial"/>
                <w:color w:val="FF9900"/>
              </w:rPr>
              <w:t>Processors</w:t>
            </w:r>
            <w:r>
              <w:rPr>
                <w:rFonts w:ascii="Arial" w:hAnsi="Arial" w:cs="Arial"/>
                <w:color w:val="000000"/>
              </w:rPr>
              <w:t> </w:t>
            </w:r>
            <w:r>
              <w:rPr>
                <w:rFonts w:ascii="Arial" w:hAnsi="Arial" w:cs="Arial"/>
                <w:color w:val="FF9900"/>
              </w:rPr>
              <w:t>(</w:t>
            </w:r>
            <w:r w:rsidR="0080278F">
              <w:rPr>
                <w:rFonts w:ascii="Arial" w:hAnsi="Arial" w:cs="Arial"/>
                <w:color w:val="FF9900"/>
              </w:rPr>
              <w:t>Resource Provider</w:t>
            </w:r>
            <w:r>
              <w:rPr>
                <w:rFonts w:ascii="Arial" w:hAnsi="Arial" w:cs="Arial"/>
                <w:color w:val="FF9900"/>
              </w:rPr>
              <w:t>s)</w:t>
            </w:r>
            <w:r>
              <w:rPr>
                <w:rFonts w:ascii="Arial" w:hAnsi="Arial" w:cs="Arial"/>
                <w:color w:val="000000"/>
              </w:rPr>
              <w:t xml:space="preserve"> through a </w:t>
            </w:r>
            <w:r>
              <w:rPr>
                <w:rFonts w:ascii="Arial" w:hAnsi="Arial" w:cs="Arial"/>
                <w:color w:val="0000FF"/>
              </w:rPr>
              <w:t>Tasking Service</w:t>
            </w:r>
            <w:r>
              <w:rPr>
                <w:rFonts w:ascii="Arial" w:hAnsi="Arial" w:cs="Arial"/>
                <w:color w:val="000000"/>
              </w:rPr>
              <w:t>.</w:t>
            </w:r>
          </w:p>
          <w:p w:rsidR="00B231D0" w:rsidRDefault="00B231D0" w:rsidP="00B231D0">
            <w:pPr>
              <w:pStyle w:val="NormalWeb"/>
              <w:spacing w:before="60" w:beforeAutospacing="0" w:after="144" w:afterAutospacing="0"/>
            </w:pPr>
            <w:r>
              <w:rPr>
                <w:rFonts w:ascii="Arial" w:hAnsi="Arial" w:cs="Arial"/>
                <w:color w:val="000000"/>
              </w:rPr>
              <w:t>The </w:t>
            </w:r>
            <w:r>
              <w:rPr>
                <w:rFonts w:ascii="Arial" w:hAnsi="Arial" w:cs="Arial"/>
                <w:color w:val="FF9900"/>
              </w:rPr>
              <w:t>Initiator </w:t>
            </w:r>
            <w:r>
              <w:rPr>
                <w:rFonts w:ascii="Arial" w:hAnsi="Arial" w:cs="Arial"/>
                <w:color w:val="000000"/>
              </w:rPr>
              <w:t xml:space="preserve">receives back from multiple </w:t>
            </w:r>
            <w:r>
              <w:rPr>
                <w:rFonts w:ascii="Arial" w:hAnsi="Arial" w:cs="Arial"/>
                <w:color w:val="FF9900"/>
              </w:rPr>
              <w:t>Processors (</w:t>
            </w:r>
            <w:r w:rsidR="0080278F">
              <w:rPr>
                <w:rFonts w:ascii="Arial" w:hAnsi="Arial" w:cs="Arial"/>
                <w:color w:val="FF9900"/>
              </w:rPr>
              <w:t>Resource Provider</w:t>
            </w:r>
            <w:r>
              <w:rPr>
                <w:rFonts w:ascii="Arial" w:hAnsi="Arial" w:cs="Arial"/>
                <w:color w:val="FF9900"/>
              </w:rPr>
              <w:t>s) </w:t>
            </w:r>
            <w:r>
              <w:rPr>
                <w:rFonts w:ascii="Arial" w:hAnsi="Arial" w:cs="Arial"/>
                <w:color w:val="000000"/>
              </w:rPr>
              <w:t>the results for “feasibility of sensor acquisitions”. </w:t>
            </w:r>
          </w:p>
          <w:p w:rsidR="00B231D0" w:rsidRDefault="00B231D0" w:rsidP="007B02BC">
            <w:pPr>
              <w:pStyle w:val="NormalWeb"/>
              <w:spacing w:before="60" w:beforeAutospacing="0" w:after="144" w:afterAutospacing="0"/>
            </w:pPr>
          </w:p>
          <w:p w:rsidR="00634E52" w:rsidRPr="00C71AB2" w:rsidRDefault="00634E52" w:rsidP="00634E52">
            <w:pPr>
              <w:keepNext/>
              <w:rPr>
                <w:szCs w:val="24"/>
                <w:lang w:val="en-GB"/>
              </w:rPr>
            </w:pPr>
          </w:p>
        </w:tc>
        <w:tc>
          <w:tcPr>
            <w:tcW w:w="829" w:type="pct"/>
          </w:tcPr>
          <w:p w:rsidR="00634E52" w:rsidRPr="00C71AB2" w:rsidRDefault="00634E52" w:rsidP="00634E52">
            <w:pPr>
              <w:keepNext/>
              <w:rPr>
                <w:szCs w:val="24"/>
                <w:lang w:val="en-GB"/>
              </w:rPr>
            </w:pPr>
          </w:p>
        </w:tc>
        <w:tc>
          <w:tcPr>
            <w:tcW w:w="829" w:type="pct"/>
          </w:tcPr>
          <w:p w:rsidR="00634E52" w:rsidRPr="00C71AB2" w:rsidRDefault="00634E52" w:rsidP="00634E52">
            <w:pPr>
              <w:keepNext/>
              <w:rPr>
                <w:szCs w:val="24"/>
                <w:lang w:val="en-GB"/>
              </w:rPr>
            </w:pPr>
          </w:p>
        </w:tc>
      </w:tr>
      <w:tr w:rsidR="007B02BC" w:rsidRPr="00C71AB2" w:rsidTr="007B02BC">
        <w:tc>
          <w:tcPr>
            <w:tcW w:w="391" w:type="pct"/>
          </w:tcPr>
          <w:p w:rsidR="007B02BC" w:rsidRPr="00C71AB2" w:rsidRDefault="00556C77" w:rsidP="007B02BC">
            <w:pPr>
              <w:keepNext/>
              <w:rPr>
                <w:szCs w:val="24"/>
                <w:lang w:val="en-GB"/>
              </w:rPr>
            </w:pPr>
            <w:r>
              <w:rPr>
                <w:szCs w:val="24"/>
                <w:lang w:val="en-GB"/>
              </w:rPr>
              <w:t>01.4</w:t>
            </w:r>
          </w:p>
        </w:tc>
        <w:tc>
          <w:tcPr>
            <w:tcW w:w="2951" w:type="pct"/>
          </w:tcPr>
          <w:p w:rsidR="007B02BC" w:rsidRDefault="007B02BC" w:rsidP="007B02BC">
            <w:pPr>
              <w:pStyle w:val="NormalWeb"/>
              <w:spacing w:before="60" w:beforeAutospacing="0" w:after="144" w:afterAutospacing="0"/>
            </w:pPr>
            <w:r>
              <w:rPr>
                <w:rFonts w:ascii="Arial" w:hAnsi="Arial" w:cs="Arial"/>
                <w:color w:val="FF9900"/>
              </w:rPr>
              <w:t>Processors (</w:t>
            </w:r>
            <w:r w:rsidR="0080278F">
              <w:rPr>
                <w:rFonts w:ascii="Arial" w:hAnsi="Arial" w:cs="Arial"/>
                <w:color w:val="FF9900"/>
              </w:rPr>
              <w:t>Resource Provider</w:t>
            </w:r>
            <w:r>
              <w:rPr>
                <w:rFonts w:ascii="Arial" w:hAnsi="Arial" w:cs="Arial"/>
                <w:color w:val="FF9900"/>
              </w:rPr>
              <w:t>s)</w:t>
            </w:r>
            <w:r>
              <w:rPr>
                <w:rFonts w:ascii="Arial" w:hAnsi="Arial" w:cs="Arial"/>
                <w:color w:val="000000"/>
              </w:rPr>
              <w:t xml:space="preserve"> activate </w:t>
            </w:r>
            <w:r w:rsidR="00701767">
              <w:rPr>
                <w:rFonts w:ascii="Arial" w:hAnsi="Arial" w:cs="Arial"/>
                <w:color w:val="000000"/>
              </w:rPr>
              <w:t xml:space="preserve">both </w:t>
            </w:r>
            <w:r>
              <w:rPr>
                <w:rFonts w:ascii="Arial" w:hAnsi="Arial" w:cs="Arial"/>
                <w:color w:val="0000FF"/>
              </w:rPr>
              <w:t xml:space="preserve">monitoring </w:t>
            </w:r>
            <w:r w:rsidR="00A24E0C">
              <w:rPr>
                <w:rFonts w:ascii="Arial" w:hAnsi="Arial" w:cs="Arial"/>
                <w:color w:val="0000FF"/>
              </w:rPr>
              <w:t xml:space="preserve">and tasking </w:t>
            </w:r>
            <w:r>
              <w:rPr>
                <w:rFonts w:ascii="Arial" w:hAnsi="Arial" w:cs="Arial"/>
                <w:color w:val="0000FF"/>
              </w:rPr>
              <w:t>services</w:t>
            </w:r>
            <w:r>
              <w:rPr>
                <w:rFonts w:ascii="Arial" w:hAnsi="Arial" w:cs="Arial"/>
                <w:color w:val="000000"/>
              </w:rPr>
              <w:t xml:space="preserve">. </w:t>
            </w:r>
          </w:p>
          <w:p w:rsidR="007B02BC" w:rsidRDefault="00A24E0C" w:rsidP="007B02BC">
            <w:pPr>
              <w:pStyle w:val="NormalWeb"/>
              <w:spacing w:before="60" w:beforeAutospacing="0" w:after="144" w:afterAutospacing="0"/>
              <w:rPr>
                <w:rFonts w:ascii="Arial" w:hAnsi="Arial" w:cs="Arial"/>
                <w:color w:val="000000"/>
              </w:rPr>
            </w:pPr>
            <w:r>
              <w:rPr>
                <w:rFonts w:ascii="Arial" w:hAnsi="Arial" w:cs="Arial"/>
                <w:color w:val="000000"/>
              </w:rPr>
              <w:t>The output will be</w:t>
            </w:r>
            <w:r w:rsidR="007B02BC">
              <w:rPr>
                <w:rFonts w:ascii="Arial" w:hAnsi="Arial" w:cs="Arial"/>
                <w:color w:val="000000"/>
              </w:rPr>
              <w:t> </w:t>
            </w:r>
            <w:r w:rsidR="002B55ED">
              <w:rPr>
                <w:rFonts w:ascii="Arial" w:hAnsi="Arial" w:cs="Arial"/>
                <w:color w:val="0000FF"/>
              </w:rPr>
              <w:t>Data Visualization (e.g. WMS)</w:t>
            </w:r>
            <w:r w:rsidR="002B55ED" w:rsidRPr="002B55ED">
              <w:rPr>
                <w:rFonts w:ascii="Arial" w:hAnsi="Arial" w:cs="Arial"/>
              </w:rPr>
              <w:t xml:space="preserve"> and </w:t>
            </w:r>
            <w:r w:rsidR="002B55ED">
              <w:rPr>
                <w:rFonts w:ascii="Arial" w:hAnsi="Arial" w:cs="Arial"/>
                <w:color w:val="0000FF"/>
              </w:rPr>
              <w:t>Data Access services (e.g. SOS)</w:t>
            </w:r>
            <w:r w:rsidR="007B02BC">
              <w:rPr>
                <w:rFonts w:ascii="Arial" w:hAnsi="Arial" w:cs="Arial"/>
                <w:color w:val="000000"/>
              </w:rPr>
              <w:t xml:space="preserve"> </w:t>
            </w:r>
            <w:r>
              <w:rPr>
                <w:rFonts w:ascii="Arial" w:hAnsi="Arial" w:cs="Arial"/>
                <w:color w:val="000000"/>
              </w:rPr>
              <w:t xml:space="preserve">and others </w:t>
            </w:r>
            <w:r w:rsidR="007B02BC">
              <w:rPr>
                <w:rFonts w:ascii="Arial" w:hAnsi="Arial" w:cs="Arial"/>
                <w:color w:val="000000"/>
              </w:rPr>
              <w:t>on </w:t>
            </w:r>
            <w:r w:rsidR="007B02BC">
              <w:rPr>
                <w:rFonts w:ascii="Arial" w:hAnsi="Arial" w:cs="Arial"/>
                <w:color w:val="FF0000"/>
              </w:rPr>
              <w:t>daily time monitoring</w:t>
            </w:r>
            <w:r w:rsidR="007B02BC">
              <w:rPr>
                <w:rFonts w:ascii="Arial" w:hAnsi="Arial" w:cs="Arial"/>
                <w:color w:val="000000"/>
              </w:rPr>
              <w:t>.</w:t>
            </w:r>
          </w:p>
          <w:p w:rsidR="00B231D0" w:rsidRDefault="00B231D0" w:rsidP="00B231D0">
            <w:pPr>
              <w:pStyle w:val="NormalWeb"/>
              <w:spacing w:before="60" w:beforeAutospacing="0" w:after="144" w:afterAutospacing="0"/>
            </w:pPr>
            <w:r>
              <w:rPr>
                <w:rFonts w:ascii="Arial" w:hAnsi="Arial" w:cs="Arial"/>
                <w:color w:val="000000"/>
              </w:rPr>
              <w:t>In parallel, the </w:t>
            </w:r>
            <w:r>
              <w:rPr>
                <w:rFonts w:ascii="Arial" w:hAnsi="Arial" w:cs="Arial"/>
                <w:color w:val="FF9900"/>
              </w:rPr>
              <w:t>Initiator </w:t>
            </w:r>
            <w:r>
              <w:rPr>
                <w:rFonts w:ascii="Arial" w:hAnsi="Arial" w:cs="Arial"/>
                <w:color w:val="000000"/>
              </w:rPr>
              <w:t>activates a feasibility request for a new </w:t>
            </w:r>
            <w:r>
              <w:rPr>
                <w:rFonts w:ascii="Arial" w:hAnsi="Arial" w:cs="Arial"/>
                <w:color w:val="FF0000"/>
              </w:rPr>
              <w:t>data acquisition</w:t>
            </w:r>
            <w:r>
              <w:rPr>
                <w:rFonts w:ascii="Arial" w:hAnsi="Arial" w:cs="Arial"/>
                <w:color w:val="000000"/>
              </w:rPr>
              <w:t xml:space="preserve"> to </w:t>
            </w:r>
            <w:r>
              <w:rPr>
                <w:rFonts w:ascii="Arial" w:hAnsi="Arial" w:cs="Arial"/>
                <w:color w:val="000000"/>
              </w:rPr>
              <w:lastRenderedPageBreak/>
              <w:t>multiple </w:t>
            </w:r>
            <w:r>
              <w:rPr>
                <w:rFonts w:ascii="Arial" w:hAnsi="Arial" w:cs="Arial"/>
                <w:color w:val="FF9900"/>
              </w:rPr>
              <w:t>Processors</w:t>
            </w:r>
            <w:r>
              <w:rPr>
                <w:rFonts w:ascii="Arial" w:hAnsi="Arial" w:cs="Arial"/>
                <w:color w:val="000000"/>
              </w:rPr>
              <w:t> </w:t>
            </w:r>
            <w:r>
              <w:rPr>
                <w:rFonts w:ascii="Arial" w:hAnsi="Arial" w:cs="Arial"/>
                <w:color w:val="FF9900"/>
              </w:rPr>
              <w:t>(</w:t>
            </w:r>
            <w:r w:rsidR="0080278F">
              <w:rPr>
                <w:rFonts w:ascii="Arial" w:hAnsi="Arial" w:cs="Arial"/>
                <w:color w:val="FF9900"/>
              </w:rPr>
              <w:t>Resource Provider</w:t>
            </w:r>
            <w:r>
              <w:rPr>
                <w:rFonts w:ascii="Arial" w:hAnsi="Arial" w:cs="Arial"/>
                <w:color w:val="FF9900"/>
              </w:rPr>
              <w:t>s)</w:t>
            </w:r>
            <w:r>
              <w:rPr>
                <w:rFonts w:ascii="Arial" w:hAnsi="Arial" w:cs="Arial"/>
                <w:color w:val="000000"/>
              </w:rPr>
              <w:t xml:space="preserve"> through a </w:t>
            </w:r>
            <w:r>
              <w:rPr>
                <w:rFonts w:ascii="Arial" w:hAnsi="Arial" w:cs="Arial"/>
                <w:color w:val="0000FF"/>
              </w:rPr>
              <w:t>Tasking Service</w:t>
            </w:r>
            <w:r>
              <w:rPr>
                <w:rFonts w:ascii="Arial" w:hAnsi="Arial" w:cs="Arial"/>
                <w:color w:val="000000"/>
              </w:rPr>
              <w:t>.</w:t>
            </w:r>
          </w:p>
          <w:p w:rsidR="00B231D0" w:rsidRDefault="00B231D0" w:rsidP="00B231D0">
            <w:pPr>
              <w:pStyle w:val="NormalWeb"/>
              <w:spacing w:before="60" w:beforeAutospacing="0" w:after="144" w:afterAutospacing="0"/>
            </w:pPr>
            <w:r>
              <w:rPr>
                <w:rFonts w:ascii="Arial" w:hAnsi="Arial" w:cs="Arial"/>
                <w:color w:val="000000"/>
              </w:rPr>
              <w:t>The </w:t>
            </w:r>
            <w:r>
              <w:rPr>
                <w:rFonts w:ascii="Arial" w:hAnsi="Arial" w:cs="Arial"/>
                <w:color w:val="FF9900"/>
              </w:rPr>
              <w:t>Initiator </w:t>
            </w:r>
            <w:r>
              <w:rPr>
                <w:rFonts w:ascii="Arial" w:hAnsi="Arial" w:cs="Arial"/>
                <w:color w:val="000000"/>
              </w:rPr>
              <w:t xml:space="preserve">receives back from multiple </w:t>
            </w:r>
            <w:r>
              <w:rPr>
                <w:rFonts w:ascii="Arial" w:hAnsi="Arial" w:cs="Arial"/>
                <w:color w:val="FF9900"/>
              </w:rPr>
              <w:t>Processors (</w:t>
            </w:r>
            <w:r w:rsidR="0080278F">
              <w:rPr>
                <w:rFonts w:ascii="Arial" w:hAnsi="Arial" w:cs="Arial"/>
                <w:color w:val="FF9900"/>
              </w:rPr>
              <w:t>Resource Provider</w:t>
            </w:r>
            <w:r>
              <w:rPr>
                <w:rFonts w:ascii="Arial" w:hAnsi="Arial" w:cs="Arial"/>
                <w:color w:val="FF9900"/>
              </w:rPr>
              <w:t>s) </w:t>
            </w:r>
            <w:r>
              <w:rPr>
                <w:rFonts w:ascii="Arial" w:hAnsi="Arial" w:cs="Arial"/>
                <w:color w:val="000000"/>
              </w:rPr>
              <w:t>the results for “feasibility of sensor acquisitions”. </w:t>
            </w:r>
          </w:p>
          <w:p w:rsidR="00B231D0" w:rsidRDefault="00B231D0" w:rsidP="007B02BC">
            <w:pPr>
              <w:pStyle w:val="NormalWeb"/>
              <w:spacing w:before="60" w:beforeAutospacing="0" w:after="144" w:afterAutospacing="0"/>
            </w:pPr>
          </w:p>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r>
      <w:tr w:rsidR="007B02BC" w:rsidRPr="00C71AB2" w:rsidTr="007B02BC">
        <w:tc>
          <w:tcPr>
            <w:tcW w:w="391" w:type="pct"/>
          </w:tcPr>
          <w:p w:rsidR="007B02BC" w:rsidRPr="00C71AB2" w:rsidRDefault="00556C77" w:rsidP="007B02BC">
            <w:pPr>
              <w:keepNext/>
              <w:rPr>
                <w:szCs w:val="24"/>
                <w:lang w:val="en-GB"/>
              </w:rPr>
            </w:pPr>
            <w:r>
              <w:rPr>
                <w:szCs w:val="24"/>
                <w:lang w:val="en-GB"/>
              </w:rPr>
              <w:lastRenderedPageBreak/>
              <w:t>01.5</w:t>
            </w:r>
          </w:p>
        </w:tc>
        <w:tc>
          <w:tcPr>
            <w:tcW w:w="2951" w:type="pct"/>
          </w:tcPr>
          <w:p w:rsidR="007B02BC" w:rsidRDefault="007B02BC" w:rsidP="007B02BC">
            <w:pPr>
              <w:pStyle w:val="NormalWeb"/>
              <w:spacing w:before="60" w:beforeAutospacing="0" w:after="144" w:afterAutospacing="0"/>
            </w:pPr>
            <w:r>
              <w:rPr>
                <w:rFonts w:ascii="Arial" w:hAnsi="Arial" w:cs="Arial"/>
                <w:color w:val="FF9900"/>
              </w:rPr>
              <w:t>Processors (</w:t>
            </w:r>
            <w:r w:rsidR="0080278F">
              <w:rPr>
                <w:rFonts w:ascii="Arial" w:hAnsi="Arial" w:cs="Arial"/>
                <w:color w:val="FF9900"/>
              </w:rPr>
              <w:t>Resource Provider</w:t>
            </w:r>
            <w:r>
              <w:rPr>
                <w:rFonts w:ascii="Arial" w:hAnsi="Arial" w:cs="Arial"/>
                <w:color w:val="FF9900"/>
              </w:rPr>
              <w:t xml:space="preserve">s) </w:t>
            </w:r>
            <w:r>
              <w:rPr>
                <w:rFonts w:ascii="Arial" w:hAnsi="Arial" w:cs="Arial"/>
                <w:color w:val="000000"/>
                <w:lang w:val="en-GB"/>
              </w:rPr>
              <w:t>configures/sends an event notification to </w:t>
            </w:r>
            <w:r>
              <w:rPr>
                <w:rFonts w:ascii="Arial" w:hAnsi="Arial" w:cs="Arial"/>
                <w:color w:val="FF9900"/>
                <w:lang w:val="en-GB"/>
              </w:rPr>
              <w:t>Actuator</w:t>
            </w:r>
            <w:r>
              <w:rPr>
                <w:rFonts w:ascii="Arial" w:hAnsi="Arial" w:cs="Arial"/>
                <w:color w:val="000000"/>
                <w:lang w:val="en-GB"/>
              </w:rPr>
              <w:t> </w:t>
            </w:r>
            <w:r w:rsidR="00A24E0C">
              <w:rPr>
                <w:rFonts w:ascii="Arial" w:hAnsi="Arial" w:cs="Arial"/>
                <w:color w:val="FF9900"/>
              </w:rPr>
              <w:t>(Regional authority</w:t>
            </w:r>
            <w:r>
              <w:rPr>
                <w:rFonts w:ascii="Arial" w:hAnsi="Arial" w:cs="Arial"/>
                <w:color w:val="FF9900"/>
              </w:rPr>
              <w:t>) </w:t>
            </w:r>
            <w:r>
              <w:rPr>
                <w:rFonts w:ascii="Arial" w:hAnsi="Arial" w:cs="Arial"/>
                <w:color w:val="000000"/>
                <w:lang w:val="en-GB"/>
              </w:rPr>
              <w:t xml:space="preserve">when </w:t>
            </w:r>
            <w:r>
              <w:rPr>
                <w:rFonts w:ascii="Arial" w:hAnsi="Arial" w:cs="Arial"/>
                <w:color w:val="0000FF"/>
                <w:lang w:val="en-GB"/>
              </w:rPr>
              <w:t xml:space="preserve">monitoring </w:t>
            </w:r>
            <w:r w:rsidR="00A24E0C">
              <w:rPr>
                <w:rFonts w:ascii="Arial" w:hAnsi="Arial" w:cs="Arial"/>
                <w:color w:val="0000FF"/>
                <w:lang w:val="en-GB"/>
              </w:rPr>
              <w:t xml:space="preserve">and tasking </w:t>
            </w:r>
            <w:r>
              <w:rPr>
                <w:rFonts w:ascii="Arial" w:hAnsi="Arial" w:cs="Arial"/>
                <w:color w:val="0000FF"/>
                <w:lang w:val="en-GB"/>
              </w:rPr>
              <w:t>service</w:t>
            </w:r>
            <w:r>
              <w:rPr>
                <w:rFonts w:ascii="Arial" w:hAnsi="Arial" w:cs="Arial"/>
                <w:color w:val="000000"/>
                <w:lang w:val="en-GB"/>
              </w:rPr>
              <w:t xml:space="preserve"> detects upcoming disaster conditions. </w:t>
            </w:r>
          </w:p>
          <w:p w:rsidR="007B02BC" w:rsidRDefault="007B02BC" w:rsidP="007B02BC">
            <w:pPr>
              <w:pStyle w:val="NormalWeb"/>
              <w:spacing w:before="60" w:beforeAutospacing="0" w:after="144" w:afterAutospacing="0"/>
            </w:pPr>
            <w:r>
              <w:rPr>
                <w:rFonts w:ascii="Arial" w:hAnsi="Arial" w:cs="Arial"/>
                <w:color w:val="000000"/>
                <w:lang w:val="en-GB"/>
              </w:rPr>
              <w:t>The notification can be send by using </w:t>
            </w:r>
            <w:r>
              <w:rPr>
                <w:rFonts w:ascii="Arial" w:hAnsi="Arial" w:cs="Arial"/>
                <w:color w:val="0000FF"/>
                <w:lang w:val="en-GB"/>
              </w:rPr>
              <w:t xml:space="preserve">Sensor Alert Service </w:t>
            </w:r>
            <w:r>
              <w:rPr>
                <w:rFonts w:ascii="Arial" w:hAnsi="Arial" w:cs="Arial"/>
                <w:color w:val="000000"/>
                <w:lang w:val="en-GB"/>
              </w:rPr>
              <w:t>(SAS).</w:t>
            </w:r>
          </w:p>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r>
      <w:tr w:rsidR="007B02BC" w:rsidRPr="00C71AB2" w:rsidTr="007B02BC">
        <w:tc>
          <w:tcPr>
            <w:tcW w:w="391" w:type="pct"/>
            <w:tcBorders>
              <w:bottom w:val="single" w:sz="4" w:space="0" w:color="auto"/>
            </w:tcBorders>
          </w:tcPr>
          <w:p w:rsidR="007B02BC" w:rsidRPr="00C71AB2" w:rsidRDefault="00556C77" w:rsidP="007B02BC">
            <w:pPr>
              <w:keepNext/>
              <w:rPr>
                <w:szCs w:val="24"/>
                <w:lang w:val="en-GB"/>
              </w:rPr>
            </w:pPr>
            <w:r>
              <w:rPr>
                <w:szCs w:val="24"/>
                <w:lang w:val="en-GB"/>
              </w:rPr>
              <w:t>01.6</w:t>
            </w:r>
          </w:p>
        </w:tc>
        <w:tc>
          <w:tcPr>
            <w:tcW w:w="2951" w:type="pct"/>
            <w:tcBorders>
              <w:bottom w:val="single" w:sz="4" w:space="0" w:color="auto"/>
            </w:tcBorders>
          </w:tcPr>
          <w:p w:rsidR="00556C77" w:rsidRPr="00C71AB2" w:rsidRDefault="007B02BC" w:rsidP="007B02BC">
            <w:pPr>
              <w:keepNext/>
              <w:rPr>
                <w:szCs w:val="24"/>
                <w:lang w:val="en-GB"/>
              </w:rPr>
            </w:pPr>
            <w:r>
              <w:rPr>
                <w:rFonts w:ascii="Arial" w:hAnsi="Arial" w:cs="Arial"/>
                <w:color w:val="000000"/>
              </w:rPr>
              <w:t xml:space="preserve">Based on Alert issuing by a </w:t>
            </w:r>
            <w:r>
              <w:rPr>
                <w:rFonts w:ascii="Arial" w:hAnsi="Arial" w:cs="Arial"/>
                <w:color w:val="FF9900"/>
              </w:rPr>
              <w:t>Processor (</w:t>
            </w:r>
            <w:r w:rsidR="0080278F">
              <w:rPr>
                <w:rFonts w:ascii="Arial" w:hAnsi="Arial" w:cs="Arial"/>
                <w:color w:val="FF9900"/>
              </w:rPr>
              <w:t>Resource Provider</w:t>
            </w:r>
            <w:r>
              <w:rPr>
                <w:rFonts w:ascii="Arial" w:hAnsi="Arial" w:cs="Arial"/>
                <w:color w:val="FF9900"/>
              </w:rPr>
              <w:t>s)</w:t>
            </w:r>
            <w:r>
              <w:rPr>
                <w:rFonts w:ascii="Arial" w:hAnsi="Arial" w:cs="Arial"/>
                <w:color w:val="000000"/>
              </w:rPr>
              <w:t xml:space="preserve">, the </w:t>
            </w:r>
            <w:r>
              <w:rPr>
                <w:rFonts w:ascii="Arial" w:hAnsi="Arial" w:cs="Arial"/>
                <w:color w:val="FF9900"/>
              </w:rPr>
              <w:t>Act</w:t>
            </w:r>
            <w:r w:rsidR="00A24E0C">
              <w:rPr>
                <w:rFonts w:ascii="Arial" w:hAnsi="Arial" w:cs="Arial"/>
                <w:color w:val="FF9900"/>
              </w:rPr>
              <w:t>uator (Regional authority</w:t>
            </w:r>
            <w:r>
              <w:rPr>
                <w:rFonts w:ascii="Arial" w:hAnsi="Arial" w:cs="Arial"/>
                <w:color w:val="FF9900"/>
              </w:rPr>
              <w:t xml:space="preserve">) </w:t>
            </w:r>
            <w:r>
              <w:rPr>
                <w:rFonts w:ascii="Arial" w:hAnsi="Arial" w:cs="Arial"/>
                <w:color w:val="000000"/>
              </w:rPr>
              <w:t xml:space="preserve">accesses the </w:t>
            </w:r>
            <w:r>
              <w:rPr>
                <w:rFonts w:ascii="Arial" w:hAnsi="Arial" w:cs="Arial"/>
                <w:color w:val="FF0000"/>
              </w:rPr>
              <w:t>monitoring results </w:t>
            </w:r>
            <w:r>
              <w:rPr>
                <w:rFonts w:ascii="Arial" w:hAnsi="Arial" w:cs="Arial"/>
                <w:color w:val="000000"/>
              </w:rPr>
              <w:t xml:space="preserve">of </w:t>
            </w:r>
            <w:r>
              <w:rPr>
                <w:rFonts w:ascii="Arial" w:hAnsi="Arial" w:cs="Arial"/>
                <w:color w:val="0000FF"/>
              </w:rPr>
              <w:t>services </w:t>
            </w:r>
            <w:r w:rsidR="00003362">
              <w:rPr>
                <w:rFonts w:ascii="Arial" w:hAnsi="Arial" w:cs="Arial"/>
                <w:color w:val="0000FF"/>
              </w:rPr>
              <w:t xml:space="preserve">such as </w:t>
            </w:r>
            <w:r>
              <w:rPr>
                <w:rFonts w:ascii="Arial" w:hAnsi="Arial" w:cs="Arial"/>
                <w:color w:val="000000"/>
              </w:rPr>
              <w:t>e.g. </w:t>
            </w:r>
            <w:r>
              <w:rPr>
                <w:rFonts w:ascii="Arial" w:hAnsi="Arial" w:cs="Arial"/>
                <w:color w:val="FF0000"/>
              </w:rPr>
              <w:t>Daily Flood Map Prediction</w:t>
            </w:r>
            <w:r w:rsidR="00003362">
              <w:rPr>
                <w:rFonts w:ascii="Arial" w:hAnsi="Arial" w:cs="Arial"/>
                <w:color w:val="FF0000"/>
              </w:rPr>
              <w:t xml:space="preserve"> and/or Tsunami Vulnerability </w:t>
            </w:r>
            <w:r w:rsidR="00A24E0C">
              <w:rPr>
                <w:rFonts w:ascii="Arial" w:hAnsi="Arial" w:cs="Arial"/>
                <w:color w:val="FF0000"/>
              </w:rPr>
              <w:t xml:space="preserve">and </w:t>
            </w:r>
            <w:r w:rsidR="00003362">
              <w:rPr>
                <w:rFonts w:ascii="Arial" w:hAnsi="Arial" w:cs="Arial"/>
                <w:color w:val="FF0000"/>
              </w:rPr>
              <w:t>Map</w:t>
            </w:r>
            <w:r>
              <w:rPr>
                <w:rFonts w:ascii="Arial" w:hAnsi="Arial" w:cs="Arial"/>
                <w:color w:val="000000"/>
              </w:rPr>
              <w:t>. </w:t>
            </w:r>
          </w:p>
        </w:tc>
        <w:tc>
          <w:tcPr>
            <w:tcW w:w="829" w:type="pct"/>
            <w:tcBorders>
              <w:bottom w:val="single" w:sz="4" w:space="0" w:color="auto"/>
            </w:tcBorders>
          </w:tcPr>
          <w:p w:rsidR="007B02BC" w:rsidRPr="00C71AB2" w:rsidRDefault="007B02BC" w:rsidP="007B02BC">
            <w:pPr>
              <w:keepNext/>
              <w:rPr>
                <w:szCs w:val="24"/>
                <w:lang w:val="en-GB"/>
              </w:rPr>
            </w:pPr>
          </w:p>
        </w:tc>
        <w:tc>
          <w:tcPr>
            <w:tcW w:w="829" w:type="pct"/>
            <w:tcBorders>
              <w:bottom w:val="single" w:sz="4" w:space="0" w:color="auto"/>
            </w:tcBorders>
          </w:tcPr>
          <w:p w:rsidR="007B02BC" w:rsidRPr="00C71AB2" w:rsidRDefault="007B02BC" w:rsidP="007B02BC">
            <w:pPr>
              <w:keepNext/>
              <w:rPr>
                <w:szCs w:val="24"/>
                <w:lang w:val="en-GB"/>
              </w:rPr>
            </w:pPr>
          </w:p>
        </w:tc>
      </w:tr>
    </w:tbl>
    <w:p w:rsidR="00C6396C" w:rsidRDefault="00C6396C"/>
    <w:p w:rsidR="00BE713C" w:rsidRPr="00E00EE8" w:rsidRDefault="00BE713C" w:rsidP="00BE713C">
      <w:pPr>
        <w:ind w:left="720"/>
        <w:rPr>
          <w:szCs w:val="24"/>
          <w:lang w:val="en-GB"/>
        </w:rPr>
      </w:pPr>
    </w:p>
    <w:p w:rsidR="00BE713C" w:rsidRDefault="00BE713C" w:rsidP="00BE713C">
      <w:pPr>
        <w:pStyle w:val="Heading2"/>
      </w:pPr>
      <w:bookmarkStart w:id="16" w:name="_Toc202344443"/>
      <w:r>
        <w:t>Post-Conditions</w:t>
      </w:r>
      <w:bookmarkEnd w:id="16"/>
    </w:p>
    <w:p w:rsidR="00693809" w:rsidRDefault="00693809" w:rsidP="0076773F">
      <w:pPr>
        <w:pStyle w:val="BodyText"/>
      </w:pPr>
    </w:p>
    <w:p w:rsidR="0076773F" w:rsidRDefault="0076773F" w:rsidP="0076773F">
      <w:pPr>
        <w:pStyle w:val="BodyText"/>
      </w:pPr>
      <w:r>
        <w:t xml:space="preserve">The </w:t>
      </w:r>
      <w:r w:rsidR="0080278F">
        <w:t>Resource Provider</w:t>
      </w:r>
      <w:r>
        <w:t xml:space="preserve"> -- SAF Chile -- will update the monitoring and tasking service daily until the recovery and rescue stage related to the flood or the earthquake with tsunami is declared over.</w:t>
      </w:r>
    </w:p>
    <w:p w:rsidR="00693809" w:rsidRPr="0076773F" w:rsidRDefault="00693809" w:rsidP="0076773F">
      <w:pPr>
        <w:pStyle w:val="BodyText"/>
      </w:pPr>
    </w:p>
    <w:p w:rsidR="00BE713C" w:rsidRDefault="00BE713C" w:rsidP="00BE713C">
      <w:pPr>
        <w:pStyle w:val="Heading2"/>
      </w:pPr>
      <w:bookmarkStart w:id="17" w:name="_Toc202344444"/>
      <w:r>
        <w:t>Special Requirements</w:t>
      </w:r>
      <w:bookmarkEnd w:id="17"/>
    </w:p>
    <w:p w:rsidR="00693809" w:rsidRPr="00693809" w:rsidRDefault="00693809" w:rsidP="00693809"/>
    <w:p w:rsidR="00E846AF" w:rsidRPr="00E846AF" w:rsidRDefault="00E846AF" w:rsidP="00E846AF">
      <w:r>
        <w:t>Any legal and regulatory requirements, special standards and quality attributes of the systems related to the AOI will be considered.  Specific relevance will be given to usability, reliability, performance and supportability requirements.</w:t>
      </w:r>
    </w:p>
    <w:p w:rsidR="00BE713C" w:rsidRPr="000071BD" w:rsidRDefault="00DD561F" w:rsidP="00BE713C">
      <w:pPr>
        <w:pStyle w:val="Heading1"/>
        <w:rPr>
          <w:lang w:val="it-IT"/>
        </w:rPr>
      </w:pPr>
      <w:r w:rsidRPr="000071BD">
        <w:rPr>
          <w:lang w:val="it-IT"/>
        </w:rPr>
        <w:br w:type="page"/>
      </w:r>
      <w:bookmarkStart w:id="18" w:name="_Toc202344445"/>
      <w:r w:rsidR="00BE713C" w:rsidRPr="000071BD">
        <w:rPr>
          <w:lang w:val="it-IT"/>
        </w:rPr>
        <w:lastRenderedPageBreak/>
        <w:t xml:space="preserve">Scenario: </w:t>
      </w:r>
      <w:r w:rsidR="000071BD" w:rsidRPr="000071BD">
        <w:rPr>
          <w:lang w:val="it-IT"/>
        </w:rPr>
        <w:t>CB</w:t>
      </w:r>
      <w:r w:rsidR="00BE713C" w:rsidRPr="000071BD">
        <w:rPr>
          <w:lang w:val="it-IT"/>
        </w:rPr>
        <w:t xml:space="preserve">-02 </w:t>
      </w:r>
      <w:bookmarkEnd w:id="18"/>
      <w:r w:rsidR="00626EF0">
        <w:rPr>
          <w:lang w:val="it-IT"/>
        </w:rPr>
        <w:t xml:space="preserve">GEOSS </w:t>
      </w:r>
      <w:r w:rsidR="00693809">
        <w:rPr>
          <w:lang w:val="it-IT"/>
        </w:rPr>
        <w:t>User</w:t>
      </w:r>
      <w:r w:rsidR="000071BD" w:rsidRPr="000071BD">
        <w:rPr>
          <w:lang w:val="it-IT"/>
        </w:rPr>
        <w:t xml:space="preserve"> Testing</w:t>
      </w:r>
    </w:p>
    <w:p w:rsidR="00BE713C" w:rsidRDefault="00BE713C" w:rsidP="00BE713C">
      <w:pPr>
        <w:pStyle w:val="Heading2"/>
      </w:pPr>
      <w:bookmarkStart w:id="19" w:name="_Toc202344446"/>
      <w:r w:rsidRPr="005C2E7F">
        <w:t>Actor</w:t>
      </w:r>
      <w:r>
        <w:t>s</w:t>
      </w:r>
      <w:bookmarkEnd w:id="19"/>
    </w:p>
    <w:p w:rsidR="00BE713C" w:rsidRPr="00DA13F1" w:rsidRDefault="00BE713C" w:rsidP="00BE713C">
      <w:pPr>
        <w:numPr>
          <w:ilvl w:val="0"/>
          <w:numId w:val="41"/>
        </w:numPr>
      </w:pPr>
      <w:r>
        <w:t>R</w:t>
      </w:r>
      <w:r w:rsidRPr="001B4515">
        <w:t xml:space="preserve">ole of </w:t>
      </w:r>
      <w:r w:rsidRPr="00DA13F1">
        <w:rPr>
          <w:b/>
          <w:bCs/>
        </w:rPr>
        <w:t xml:space="preserve">coordinator </w:t>
      </w:r>
      <w:r w:rsidRPr="001B4515">
        <w:t>is given to the</w:t>
      </w:r>
      <w:r>
        <w:t xml:space="preserve"> scenario</w:t>
      </w:r>
      <w:r w:rsidRPr="001B4515">
        <w:t xml:space="preserve"> </w:t>
      </w:r>
      <w:r w:rsidRPr="00DA13F1">
        <w:rPr>
          <w:b/>
          <w:bCs/>
        </w:rPr>
        <w:t>Initiator</w:t>
      </w:r>
      <w:r w:rsidRPr="001B4515">
        <w:t>. It aim</w:t>
      </w:r>
      <w:r>
        <w:t>s at</w:t>
      </w:r>
      <w:r w:rsidRPr="001B4515">
        <w:t xml:space="preserve"> coordinate all efforts between </w:t>
      </w:r>
      <w:r w:rsidRPr="00DA13F1">
        <w:rPr>
          <w:b/>
        </w:rPr>
        <w:t>Processors</w:t>
      </w:r>
      <w:r w:rsidRPr="001B4515">
        <w:t xml:space="preserve">, </w:t>
      </w:r>
      <w:r w:rsidR="008269DE" w:rsidRPr="001B4515">
        <w:t xml:space="preserve">both </w:t>
      </w:r>
      <w:r w:rsidR="008269DE">
        <w:rPr>
          <w:b/>
        </w:rPr>
        <w:t xml:space="preserve">GEOSS </w:t>
      </w:r>
      <w:r w:rsidR="00835246" w:rsidRPr="00DA13F1">
        <w:rPr>
          <w:b/>
        </w:rPr>
        <w:t>Users</w:t>
      </w:r>
      <w:r w:rsidRPr="001B4515">
        <w:t xml:space="preserve"> and </w:t>
      </w:r>
      <w:r w:rsidRPr="00DA13F1">
        <w:rPr>
          <w:b/>
        </w:rPr>
        <w:t>Map Producer</w:t>
      </w:r>
      <w:r>
        <w:t>,</w:t>
      </w:r>
      <w:r w:rsidRPr="001B4515">
        <w:t xml:space="preserve"> to deliver expe</w:t>
      </w:r>
      <w:r w:rsidR="00DA13F1">
        <w:t xml:space="preserve">cted maps and analysis </w:t>
      </w:r>
      <w:r w:rsidRPr="001B4515">
        <w:t xml:space="preserve">to the </w:t>
      </w:r>
      <w:r w:rsidRPr="00DA13F1">
        <w:rPr>
          <w:b/>
        </w:rPr>
        <w:t>Actuator</w:t>
      </w:r>
      <w:r w:rsidR="00DA13F1">
        <w:rPr>
          <w:b/>
        </w:rPr>
        <w:t>.</w:t>
      </w:r>
    </w:p>
    <w:p w:rsidR="00DA13F1" w:rsidRPr="001B4515" w:rsidRDefault="00DA13F1" w:rsidP="00DA13F1">
      <w:pPr>
        <w:ind w:left="720"/>
      </w:pPr>
    </w:p>
    <w:p w:rsidR="00BE713C" w:rsidRDefault="00BE713C" w:rsidP="00BE713C">
      <w:pPr>
        <w:pStyle w:val="Heading2"/>
      </w:pPr>
      <w:bookmarkStart w:id="20" w:name="_Toc202344447"/>
      <w:r>
        <w:t>Context and pre-conditions</w:t>
      </w:r>
      <w:bookmarkEnd w:id="20"/>
    </w:p>
    <w:p w:rsidR="00835246" w:rsidRPr="00835246" w:rsidRDefault="00835246" w:rsidP="00835246"/>
    <w:p w:rsidR="00BE713C" w:rsidRDefault="00BE713C" w:rsidP="00BE713C">
      <w:pPr>
        <w:numPr>
          <w:ilvl w:val="0"/>
          <w:numId w:val="41"/>
        </w:numPr>
      </w:pPr>
      <w:r w:rsidRPr="001B4515">
        <w:t xml:space="preserve">Thematic Product </w:t>
      </w:r>
      <w:r>
        <w:t>generation</w:t>
      </w:r>
      <w:r w:rsidRPr="001B4515">
        <w:t xml:space="preserve"> process</w:t>
      </w:r>
      <w:r>
        <w:t xml:space="preserve">: </w:t>
      </w:r>
      <w:r w:rsidRPr="001B4515">
        <w:t>a V0 version should be available</w:t>
      </w:r>
      <w:r w:rsidR="00722F18">
        <w:t xml:space="preserve"> as an existing product into a </w:t>
      </w:r>
      <w:r w:rsidRPr="001B4515">
        <w:t>catalogue</w:t>
      </w:r>
      <w:r>
        <w:t>. T</w:t>
      </w:r>
      <w:r w:rsidRPr="001B4515">
        <w:t xml:space="preserve">hen </w:t>
      </w:r>
      <w:r>
        <w:t xml:space="preserve">a </w:t>
      </w:r>
      <w:r w:rsidRPr="001B4515">
        <w:t>V1 and later versions of the thematic product will be produced based on new data acquisition all along the crisis management.</w:t>
      </w:r>
    </w:p>
    <w:p w:rsidR="00835246" w:rsidRDefault="00835246" w:rsidP="00835246">
      <w:pPr>
        <w:ind w:left="720"/>
      </w:pPr>
    </w:p>
    <w:p w:rsidR="00835246" w:rsidRPr="001B4515" w:rsidRDefault="00835246" w:rsidP="00835246">
      <w:pPr>
        <w:numPr>
          <w:ilvl w:val="0"/>
          <w:numId w:val="41"/>
        </w:numPr>
      </w:pPr>
      <w:r>
        <w:t xml:space="preserve">The AOI selected is </w:t>
      </w:r>
      <w:smartTag w:uri="urn:schemas-microsoft-com:office:smarttags" w:element="place">
        <w:smartTag w:uri="urn:schemas-microsoft-com:office:smarttags" w:element="City">
          <w:r>
            <w:t>Talcahuano</w:t>
          </w:r>
        </w:smartTag>
        <w:r>
          <w:t xml:space="preserve">, </w:t>
        </w:r>
        <w:smartTag w:uri="urn:schemas-microsoft-com:office:smarttags" w:element="country-region">
          <w:r>
            <w:t>Chile</w:t>
          </w:r>
        </w:smartTag>
      </w:smartTag>
      <w:r>
        <w:t>. The Talcahuano coastal region was affected by an 8.8 magnitude earthquake and consequent tsunami on 27 February 2010. The CB GEOSS User case will test the access &amp; authoriz</w:t>
      </w:r>
      <w:r w:rsidR="00DA13F1">
        <w:t xml:space="preserve">ation, discovery, retrieval, </w:t>
      </w:r>
      <w:r>
        <w:t xml:space="preserve">use </w:t>
      </w:r>
      <w:r w:rsidR="00DA13F1">
        <w:t xml:space="preserve">and analysis </w:t>
      </w:r>
      <w:r>
        <w:t xml:space="preserve">of GEOSS data regarding pre-and post-conditions </w:t>
      </w:r>
      <w:r w:rsidRPr="00835246">
        <w:rPr>
          <w:b/>
        </w:rPr>
        <w:t>with respect to natural disaster management, water management and data sharing SBAs</w:t>
      </w:r>
      <w:r>
        <w:t xml:space="preserve">. Then a </w:t>
      </w:r>
      <w:r w:rsidRPr="001B4515">
        <w:t>V1 and later versions of the thematic product will be produce</w:t>
      </w:r>
      <w:r>
        <w:t xml:space="preserve">d based on new data acquisition and involving several users’ teams from Chile. </w:t>
      </w:r>
    </w:p>
    <w:p w:rsidR="00835246" w:rsidRPr="001B4515" w:rsidRDefault="00835246" w:rsidP="00835246">
      <w:pPr>
        <w:ind w:left="720"/>
      </w:pPr>
    </w:p>
    <w:p w:rsidR="00BE713C" w:rsidRPr="00795491" w:rsidRDefault="00BE713C" w:rsidP="00BE713C"/>
    <w:p w:rsidR="00BE713C" w:rsidRDefault="00BE713C" w:rsidP="00BE713C">
      <w:pPr>
        <w:pStyle w:val="Heading2"/>
      </w:pPr>
      <w:bookmarkStart w:id="21" w:name="_Toc202344448"/>
      <w:r w:rsidRPr="006B6A5D">
        <w:t>Scenario Events</w:t>
      </w:r>
      <w:bookmarkEnd w:id="21"/>
    </w:p>
    <w:p w:rsidR="00BE713C" w:rsidRPr="00795491" w:rsidRDefault="00BE713C" w:rsidP="00BE713C"/>
    <w:p w:rsidR="007D663D" w:rsidRPr="00795491" w:rsidRDefault="007D663D" w:rsidP="007D663D">
      <w:pPr>
        <w:pStyle w:val="Caption"/>
        <w:keepNext/>
        <w:spacing w:after="0"/>
        <w:outlineLvl w:val="0"/>
        <w:rPr>
          <w:sz w:val="20"/>
          <w:szCs w:val="20"/>
        </w:rPr>
      </w:pPr>
      <w:r w:rsidRPr="00795491">
        <w:rPr>
          <w:sz w:val="20"/>
          <w:szCs w:val="20"/>
        </w:rPr>
        <w:lastRenderedPageBreak/>
        <w:t xml:space="preserve">Table </w:t>
      </w:r>
      <w:r w:rsidR="00296DE5" w:rsidRPr="00795491">
        <w:rPr>
          <w:sz w:val="20"/>
          <w:szCs w:val="20"/>
        </w:rPr>
        <w:fldChar w:fldCharType="begin"/>
      </w:r>
      <w:r w:rsidRPr="00795491">
        <w:rPr>
          <w:sz w:val="20"/>
          <w:szCs w:val="20"/>
        </w:rPr>
        <w:instrText xml:space="preserve"> SEQ Table \* ARABIC </w:instrText>
      </w:r>
      <w:r w:rsidR="00296DE5" w:rsidRPr="00795491">
        <w:rPr>
          <w:sz w:val="20"/>
          <w:szCs w:val="20"/>
        </w:rPr>
        <w:fldChar w:fldCharType="separate"/>
      </w:r>
      <w:r w:rsidR="00F2491D">
        <w:rPr>
          <w:noProof/>
          <w:sz w:val="20"/>
          <w:szCs w:val="20"/>
        </w:rPr>
        <w:t>2</w:t>
      </w:r>
      <w:r w:rsidR="00296DE5" w:rsidRPr="00795491">
        <w:rPr>
          <w:sz w:val="20"/>
          <w:szCs w:val="20"/>
        </w:rPr>
        <w:fldChar w:fldCharType="end"/>
      </w:r>
      <w:r w:rsidRPr="00795491">
        <w:rPr>
          <w:sz w:val="20"/>
          <w:szCs w:val="20"/>
        </w:rPr>
        <w:t xml:space="preserve"> – St</w:t>
      </w:r>
      <w:r w:rsidR="00722F18">
        <w:rPr>
          <w:sz w:val="20"/>
          <w:szCs w:val="20"/>
        </w:rPr>
        <w:t xml:space="preserve">eps in the GEOSS </w:t>
      </w:r>
      <w:r w:rsidR="00DA13F1">
        <w:rPr>
          <w:sz w:val="20"/>
          <w:szCs w:val="20"/>
        </w:rPr>
        <w:t>Users</w:t>
      </w:r>
      <w:r w:rsidR="000071BD">
        <w:rPr>
          <w:sz w:val="20"/>
          <w:szCs w:val="20"/>
        </w:rPr>
        <w:t xml:space="preserve"> </w:t>
      </w:r>
      <w:r w:rsidRPr="00795491">
        <w:rPr>
          <w:sz w:val="20"/>
          <w:szCs w:val="20"/>
        </w:rPr>
        <w:t>Scenario</w:t>
      </w:r>
    </w:p>
    <w:tbl>
      <w:tblPr>
        <w:tblW w:w="4584"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86"/>
        <w:gridCol w:w="5181"/>
        <w:gridCol w:w="1456"/>
        <w:gridCol w:w="1456"/>
      </w:tblGrid>
      <w:tr w:rsidR="007D663D" w:rsidRPr="00C71AB2" w:rsidTr="00084E58">
        <w:tc>
          <w:tcPr>
            <w:tcW w:w="391" w:type="pct"/>
            <w:tcBorders>
              <w:bottom w:val="single" w:sz="4" w:space="0" w:color="auto"/>
            </w:tcBorders>
          </w:tcPr>
          <w:p w:rsidR="007D663D" w:rsidRPr="00C71AB2" w:rsidRDefault="007D663D" w:rsidP="00084E58">
            <w:pPr>
              <w:keepNext/>
              <w:rPr>
                <w:b/>
                <w:szCs w:val="24"/>
                <w:lang w:val="en-GB"/>
              </w:rPr>
            </w:pPr>
            <w:r w:rsidRPr="00C71AB2">
              <w:rPr>
                <w:b/>
                <w:szCs w:val="24"/>
                <w:lang w:val="en-GB"/>
              </w:rPr>
              <w:t>Step</w:t>
            </w:r>
          </w:p>
        </w:tc>
        <w:tc>
          <w:tcPr>
            <w:tcW w:w="2951" w:type="pct"/>
            <w:tcBorders>
              <w:bottom w:val="single" w:sz="4" w:space="0" w:color="auto"/>
            </w:tcBorders>
          </w:tcPr>
          <w:p w:rsidR="007D663D" w:rsidRPr="00C71AB2" w:rsidRDefault="007D663D" w:rsidP="00084E58">
            <w:pPr>
              <w:keepNext/>
              <w:rPr>
                <w:b/>
                <w:szCs w:val="24"/>
                <w:lang w:val="en-GB"/>
              </w:rPr>
            </w:pPr>
            <w:r w:rsidRPr="00C71AB2">
              <w:rPr>
                <w:b/>
                <w:szCs w:val="24"/>
                <w:lang w:val="en-GB"/>
              </w:rPr>
              <w:t>Description</w:t>
            </w:r>
          </w:p>
        </w:tc>
        <w:tc>
          <w:tcPr>
            <w:tcW w:w="829" w:type="pct"/>
            <w:tcBorders>
              <w:bottom w:val="single" w:sz="4" w:space="0" w:color="auto"/>
            </w:tcBorders>
          </w:tcPr>
          <w:p w:rsidR="007D663D" w:rsidRDefault="007D663D" w:rsidP="00084E58">
            <w:pPr>
              <w:keepNext/>
              <w:rPr>
                <w:b/>
                <w:szCs w:val="24"/>
                <w:lang w:val="en-GB"/>
              </w:rPr>
            </w:pPr>
            <w:r>
              <w:rPr>
                <w:b/>
                <w:szCs w:val="24"/>
                <w:lang w:val="en-GB"/>
              </w:rPr>
              <w:t xml:space="preserve">Trans. Tech </w:t>
            </w:r>
            <w:r>
              <w:rPr>
                <w:b/>
                <w:szCs w:val="24"/>
                <w:lang w:val="en-GB"/>
              </w:rPr>
              <w:br/>
              <w:t>Use Case</w:t>
            </w:r>
          </w:p>
        </w:tc>
        <w:tc>
          <w:tcPr>
            <w:tcW w:w="829" w:type="pct"/>
            <w:tcBorders>
              <w:bottom w:val="single" w:sz="4" w:space="0" w:color="auto"/>
            </w:tcBorders>
          </w:tcPr>
          <w:p w:rsidR="007D663D" w:rsidRPr="00C71AB2" w:rsidRDefault="007D663D" w:rsidP="00084E58">
            <w:pPr>
              <w:keepNext/>
              <w:rPr>
                <w:b/>
                <w:szCs w:val="24"/>
                <w:lang w:val="en-GB"/>
              </w:rPr>
            </w:pPr>
            <w:r>
              <w:rPr>
                <w:b/>
                <w:szCs w:val="24"/>
                <w:lang w:val="en-GB"/>
              </w:rPr>
              <w:t>Specialized Use Case</w:t>
            </w:r>
          </w:p>
        </w:tc>
      </w:tr>
      <w:tr w:rsidR="007B02BC" w:rsidRPr="00C71AB2" w:rsidTr="001B4515">
        <w:trPr>
          <w:trHeight w:val="443"/>
        </w:trPr>
        <w:tc>
          <w:tcPr>
            <w:tcW w:w="391" w:type="pct"/>
            <w:shd w:val="clear" w:color="auto" w:fill="99CCFF"/>
          </w:tcPr>
          <w:p w:rsidR="007B02BC" w:rsidRPr="00C71AB2" w:rsidRDefault="007B02BC" w:rsidP="007B02BC">
            <w:pPr>
              <w:keepNext/>
              <w:rPr>
                <w:szCs w:val="24"/>
                <w:lang w:val="en-GB"/>
              </w:rPr>
            </w:pPr>
          </w:p>
        </w:tc>
        <w:tc>
          <w:tcPr>
            <w:tcW w:w="2951" w:type="pct"/>
            <w:shd w:val="clear" w:color="auto" w:fill="99CCFF"/>
          </w:tcPr>
          <w:p w:rsidR="007B02BC" w:rsidRPr="007B02BC" w:rsidRDefault="000071BD" w:rsidP="007B02BC">
            <w:pPr>
              <w:keepNext/>
              <w:rPr>
                <w:rFonts w:ascii="Arial" w:hAnsi="Arial" w:cs="Arial"/>
                <w:b/>
                <w:szCs w:val="24"/>
                <w:lang w:val="en-GB"/>
              </w:rPr>
            </w:pPr>
            <w:r>
              <w:rPr>
                <w:rFonts w:ascii="Arial" w:hAnsi="Arial" w:cs="Arial"/>
                <w:b/>
                <w:szCs w:val="24"/>
                <w:lang w:val="en-GB"/>
              </w:rPr>
              <w:t>CB</w:t>
            </w:r>
            <w:r w:rsidR="001B4515">
              <w:rPr>
                <w:rFonts w:ascii="Arial" w:hAnsi="Arial" w:cs="Arial"/>
                <w:b/>
                <w:szCs w:val="24"/>
                <w:lang w:val="en-GB"/>
              </w:rPr>
              <w:t xml:space="preserve">-02 </w:t>
            </w:r>
            <w:r w:rsidR="007B02BC" w:rsidRPr="007B02BC">
              <w:rPr>
                <w:rFonts w:ascii="Arial" w:hAnsi="Arial" w:cs="Arial"/>
                <w:b/>
                <w:szCs w:val="24"/>
                <w:lang w:val="en-GB"/>
              </w:rPr>
              <w:t>Ac</w:t>
            </w:r>
            <w:r w:rsidR="00722F18">
              <w:rPr>
                <w:rFonts w:ascii="Arial" w:hAnsi="Arial" w:cs="Arial"/>
                <w:b/>
                <w:szCs w:val="24"/>
                <w:lang w:val="en-GB"/>
              </w:rPr>
              <w:t xml:space="preserve">tivation of GEOSS </w:t>
            </w:r>
            <w:r w:rsidR="00DA13F1">
              <w:rPr>
                <w:rFonts w:ascii="Arial" w:hAnsi="Arial" w:cs="Arial"/>
                <w:b/>
                <w:szCs w:val="24"/>
                <w:lang w:val="en-GB"/>
              </w:rPr>
              <w:t>Users</w:t>
            </w:r>
          </w:p>
        </w:tc>
        <w:tc>
          <w:tcPr>
            <w:tcW w:w="829" w:type="pct"/>
            <w:shd w:val="clear" w:color="auto" w:fill="99CCFF"/>
          </w:tcPr>
          <w:p w:rsidR="007B02BC" w:rsidRPr="00C71AB2" w:rsidRDefault="007B02BC" w:rsidP="007B02BC">
            <w:pPr>
              <w:keepNext/>
              <w:rPr>
                <w:szCs w:val="24"/>
                <w:lang w:val="en-GB"/>
              </w:rPr>
            </w:pPr>
          </w:p>
        </w:tc>
        <w:tc>
          <w:tcPr>
            <w:tcW w:w="829" w:type="pct"/>
            <w:shd w:val="clear" w:color="auto" w:fill="99CCFF"/>
          </w:tcPr>
          <w:p w:rsidR="007B02BC" w:rsidRPr="00C71AB2" w:rsidRDefault="007B02BC" w:rsidP="007B02BC">
            <w:pPr>
              <w:keepNext/>
              <w:rPr>
                <w:szCs w:val="24"/>
                <w:lang w:val="en-GB"/>
              </w:rPr>
            </w:pPr>
          </w:p>
        </w:tc>
      </w:tr>
      <w:tr w:rsidR="007B02BC" w:rsidRPr="00C71AB2" w:rsidTr="007B02BC">
        <w:tc>
          <w:tcPr>
            <w:tcW w:w="391" w:type="pct"/>
          </w:tcPr>
          <w:p w:rsidR="007B02BC" w:rsidRPr="00C71AB2" w:rsidRDefault="00556C77" w:rsidP="007B02BC">
            <w:pPr>
              <w:keepNext/>
              <w:rPr>
                <w:szCs w:val="24"/>
                <w:lang w:val="en-GB"/>
              </w:rPr>
            </w:pPr>
            <w:r>
              <w:rPr>
                <w:szCs w:val="24"/>
                <w:lang w:val="en-GB"/>
              </w:rPr>
              <w:t>02.1</w:t>
            </w:r>
          </w:p>
        </w:tc>
        <w:tc>
          <w:tcPr>
            <w:tcW w:w="2951" w:type="pct"/>
          </w:tcPr>
          <w:p w:rsidR="007B02BC" w:rsidRDefault="001B4515" w:rsidP="007B02BC">
            <w:pPr>
              <w:keepNext/>
              <w:rPr>
                <w:rFonts w:ascii="Arial" w:hAnsi="Arial" w:cs="Arial"/>
                <w:color w:val="000000"/>
              </w:rPr>
            </w:pPr>
            <w:r>
              <w:rPr>
                <w:rFonts w:ascii="Arial" w:hAnsi="Arial" w:cs="Arial"/>
                <w:color w:val="000000"/>
              </w:rPr>
              <w:t>According to the </w:t>
            </w:r>
            <w:r>
              <w:rPr>
                <w:rFonts w:ascii="Arial" w:hAnsi="Arial" w:cs="Arial"/>
                <w:color w:val="FF0000"/>
              </w:rPr>
              <w:t>monitoring results </w:t>
            </w:r>
            <w:r>
              <w:rPr>
                <w:rFonts w:ascii="Arial" w:hAnsi="Arial" w:cs="Arial"/>
                <w:color w:val="000000"/>
              </w:rPr>
              <w:t>analysis, the </w:t>
            </w:r>
            <w:r>
              <w:rPr>
                <w:rFonts w:ascii="Arial" w:hAnsi="Arial" w:cs="Arial"/>
                <w:color w:val="FF9900"/>
              </w:rPr>
              <w:t>Act</w:t>
            </w:r>
            <w:r w:rsidR="00DA13F1">
              <w:rPr>
                <w:rFonts w:ascii="Arial" w:hAnsi="Arial" w:cs="Arial"/>
                <w:color w:val="FF9900"/>
              </w:rPr>
              <w:t>uator (Regional authority</w:t>
            </w:r>
            <w:r>
              <w:rPr>
                <w:rFonts w:ascii="Arial" w:hAnsi="Arial" w:cs="Arial"/>
                <w:color w:val="FF9900"/>
              </w:rPr>
              <w:t>) </w:t>
            </w:r>
            <w:r>
              <w:rPr>
                <w:rFonts w:ascii="Arial" w:hAnsi="Arial" w:cs="Arial"/>
                <w:color w:val="000000"/>
              </w:rPr>
              <w:t>sends back to </w:t>
            </w:r>
            <w:r>
              <w:rPr>
                <w:rFonts w:ascii="Arial" w:hAnsi="Arial" w:cs="Arial"/>
                <w:color w:val="FF9900"/>
              </w:rPr>
              <w:t xml:space="preserve">Initiator </w:t>
            </w:r>
            <w:r>
              <w:rPr>
                <w:rFonts w:ascii="Arial" w:hAnsi="Arial" w:cs="Arial"/>
                <w:color w:val="000000"/>
              </w:rPr>
              <w:t xml:space="preserve">a demand for activation of </w:t>
            </w:r>
            <w:r w:rsidR="000071BD">
              <w:rPr>
                <w:rFonts w:ascii="Arial" w:hAnsi="Arial" w:cs="Arial"/>
                <w:color w:val="000000"/>
              </w:rPr>
              <w:t>monitoring</w:t>
            </w:r>
            <w:r>
              <w:rPr>
                <w:rFonts w:ascii="Arial" w:hAnsi="Arial" w:cs="Arial"/>
                <w:color w:val="0000FF"/>
              </w:rPr>
              <w:t xml:space="preserve"> </w:t>
            </w:r>
            <w:r w:rsidR="00DA13F1">
              <w:rPr>
                <w:rFonts w:ascii="Arial" w:hAnsi="Arial" w:cs="Arial"/>
                <w:color w:val="0000FF"/>
              </w:rPr>
              <w:t xml:space="preserve">and tasking </w:t>
            </w:r>
            <w:r>
              <w:rPr>
                <w:rFonts w:ascii="Arial" w:hAnsi="Arial" w:cs="Arial"/>
                <w:color w:val="0000FF"/>
              </w:rPr>
              <w:t xml:space="preserve">services </w:t>
            </w:r>
            <w:r>
              <w:rPr>
                <w:rFonts w:ascii="Arial" w:hAnsi="Arial" w:cs="Arial"/>
              </w:rPr>
              <w:t xml:space="preserve">with a list of requested </w:t>
            </w:r>
            <w:r>
              <w:rPr>
                <w:rFonts w:ascii="Arial" w:hAnsi="Arial" w:cs="Arial"/>
                <w:color w:val="FF0000"/>
              </w:rPr>
              <w:t>map and thematic products</w:t>
            </w:r>
            <w:r>
              <w:rPr>
                <w:rFonts w:ascii="Arial" w:hAnsi="Arial" w:cs="Arial"/>
                <w:color w:val="000000"/>
              </w:rPr>
              <w:t>.</w:t>
            </w:r>
          </w:p>
          <w:p w:rsidR="00C6396C" w:rsidRPr="00C71AB2" w:rsidRDefault="00C6396C" w:rsidP="007B02BC">
            <w:pPr>
              <w:keepNext/>
              <w:rPr>
                <w:szCs w:val="24"/>
                <w:lang w:val="en-GB"/>
              </w:rPr>
            </w:pPr>
          </w:p>
        </w:tc>
        <w:tc>
          <w:tcPr>
            <w:tcW w:w="829" w:type="pct"/>
          </w:tcPr>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r>
      <w:tr w:rsidR="007B02BC" w:rsidRPr="00C71AB2" w:rsidTr="007B02BC">
        <w:tc>
          <w:tcPr>
            <w:tcW w:w="391" w:type="pct"/>
          </w:tcPr>
          <w:p w:rsidR="007B02BC" w:rsidRPr="00C71AB2" w:rsidRDefault="00556C77" w:rsidP="007B02BC">
            <w:pPr>
              <w:keepNext/>
              <w:rPr>
                <w:szCs w:val="24"/>
                <w:lang w:val="en-GB"/>
              </w:rPr>
            </w:pPr>
            <w:r>
              <w:rPr>
                <w:szCs w:val="24"/>
                <w:lang w:val="en-GB"/>
              </w:rPr>
              <w:t>02.2</w:t>
            </w:r>
          </w:p>
        </w:tc>
        <w:tc>
          <w:tcPr>
            <w:tcW w:w="2951" w:type="pct"/>
          </w:tcPr>
          <w:p w:rsidR="001B4515" w:rsidRDefault="001B4515" w:rsidP="001B4515">
            <w:pPr>
              <w:pStyle w:val="NormalWeb"/>
              <w:spacing w:before="60" w:beforeAutospacing="0" w:after="144" w:afterAutospacing="0"/>
            </w:pPr>
            <w:r>
              <w:rPr>
                <w:rFonts w:ascii="Arial" w:hAnsi="Arial" w:cs="Arial"/>
                <w:color w:val="000000"/>
              </w:rPr>
              <w:t>Based on </w:t>
            </w:r>
            <w:r w:rsidR="00DA13F1">
              <w:rPr>
                <w:rFonts w:ascii="Arial" w:hAnsi="Arial" w:cs="Arial"/>
                <w:color w:val="FF9900"/>
              </w:rPr>
              <w:t>Actuator</w:t>
            </w:r>
            <w:r>
              <w:rPr>
                <w:rFonts w:ascii="Arial" w:hAnsi="Arial" w:cs="Arial"/>
                <w:color w:val="FF9900"/>
              </w:rPr>
              <w:t> </w:t>
            </w:r>
            <w:r>
              <w:rPr>
                <w:rFonts w:ascii="Arial" w:hAnsi="Arial" w:cs="Arial"/>
                <w:color w:val="000000"/>
              </w:rPr>
              <w:t>acknowledgment</w:t>
            </w:r>
            <w:r w:rsidR="00DA13F1">
              <w:rPr>
                <w:rFonts w:ascii="Arial" w:hAnsi="Arial" w:cs="Arial"/>
                <w:color w:val="000000"/>
              </w:rPr>
              <w:t xml:space="preserve"> and info</w:t>
            </w:r>
            <w:r w:rsidR="003B7539">
              <w:rPr>
                <w:rFonts w:ascii="Arial" w:hAnsi="Arial" w:cs="Arial"/>
                <w:color w:val="000000"/>
              </w:rPr>
              <w:t>,</w:t>
            </w:r>
            <w:r w:rsidR="003C4723">
              <w:rPr>
                <w:rFonts w:ascii="Arial" w:hAnsi="Arial" w:cs="Arial"/>
                <w:color w:val="000000"/>
              </w:rPr>
              <w:t xml:space="preserve"> monitoring</w:t>
            </w:r>
            <w:r w:rsidR="003C4723">
              <w:rPr>
                <w:rFonts w:ascii="Arial" w:hAnsi="Arial" w:cs="Arial"/>
                <w:color w:val="0000FF"/>
              </w:rPr>
              <w:t xml:space="preserve"> and tasking service</w:t>
            </w:r>
            <w:r w:rsidR="003B7539">
              <w:rPr>
                <w:rFonts w:ascii="Arial" w:hAnsi="Arial" w:cs="Arial"/>
                <w:color w:val="0000FF"/>
              </w:rPr>
              <w:t xml:space="preserve">s </w:t>
            </w:r>
            <w:r w:rsidR="003B7539" w:rsidRPr="003B7539">
              <w:rPr>
                <w:rFonts w:ascii="Arial" w:hAnsi="Arial" w:cs="Arial"/>
              </w:rPr>
              <w:t>are activated.</w:t>
            </w:r>
          </w:p>
          <w:p w:rsidR="001B4515" w:rsidRPr="003B7539" w:rsidRDefault="001B4515" w:rsidP="001B4515">
            <w:pPr>
              <w:pStyle w:val="NormalWeb"/>
              <w:spacing w:before="60" w:beforeAutospacing="0" w:after="144" w:afterAutospacing="0"/>
            </w:pPr>
            <w:r>
              <w:rPr>
                <w:rFonts w:ascii="Arial" w:hAnsi="Arial" w:cs="Arial"/>
                <w:color w:val="FF9900"/>
              </w:rPr>
              <w:t>Processor (</w:t>
            </w:r>
            <w:r w:rsidR="0080278F">
              <w:rPr>
                <w:rFonts w:ascii="Arial" w:hAnsi="Arial" w:cs="Arial"/>
                <w:color w:val="FF9900"/>
              </w:rPr>
              <w:t>Resource Provider</w:t>
            </w:r>
            <w:r>
              <w:rPr>
                <w:rFonts w:ascii="Arial" w:hAnsi="Arial" w:cs="Arial"/>
                <w:color w:val="FF9900"/>
              </w:rPr>
              <w:t>s)</w:t>
            </w:r>
            <w:r>
              <w:rPr>
                <w:rFonts w:ascii="Arial" w:hAnsi="Arial" w:cs="Arial"/>
                <w:color w:val="000000"/>
              </w:rPr>
              <w:t xml:space="preserve"> and </w:t>
            </w:r>
            <w:r>
              <w:rPr>
                <w:rFonts w:ascii="Arial" w:hAnsi="Arial" w:cs="Arial"/>
                <w:color w:val="FF9900"/>
              </w:rPr>
              <w:t>Processor (Map Producer)</w:t>
            </w:r>
            <w:r w:rsidR="003B7539">
              <w:rPr>
                <w:rFonts w:ascii="Arial" w:hAnsi="Arial" w:cs="Arial"/>
                <w:color w:val="FF9900"/>
              </w:rPr>
              <w:t xml:space="preserve"> </w:t>
            </w:r>
            <w:r w:rsidR="003B7539" w:rsidRPr="003B7539">
              <w:rPr>
                <w:rFonts w:ascii="Arial" w:hAnsi="Arial" w:cs="Arial"/>
              </w:rPr>
              <w:t>are notified as well.</w:t>
            </w:r>
          </w:p>
          <w:p w:rsidR="001B4515" w:rsidRDefault="001B4515" w:rsidP="001B4515">
            <w:pPr>
              <w:pStyle w:val="NormalWeb"/>
              <w:spacing w:before="60" w:beforeAutospacing="0" w:after="144" w:afterAutospacing="0"/>
            </w:pPr>
            <w:r>
              <w:rPr>
                <w:rFonts w:ascii="Arial" w:hAnsi="Arial" w:cs="Arial"/>
                <w:color w:val="000000"/>
              </w:rPr>
              <w:t xml:space="preserve">Requirements for new </w:t>
            </w:r>
            <w:r>
              <w:rPr>
                <w:rFonts w:ascii="Arial" w:hAnsi="Arial" w:cs="Arial"/>
                <w:color w:val="FF0000"/>
              </w:rPr>
              <w:t>data</w:t>
            </w:r>
            <w:r>
              <w:rPr>
                <w:rFonts w:ascii="Arial" w:hAnsi="Arial" w:cs="Arial"/>
                <w:color w:val="000000"/>
              </w:rPr>
              <w:t xml:space="preserve"> acquisition are deduced </w:t>
            </w:r>
            <w:r w:rsidR="003B7539">
              <w:rPr>
                <w:rFonts w:ascii="Arial" w:hAnsi="Arial" w:cs="Arial"/>
                <w:color w:val="000000"/>
              </w:rPr>
              <w:t xml:space="preserve">and listed in the </w:t>
            </w:r>
            <w:r>
              <w:rPr>
                <w:rFonts w:ascii="Arial" w:hAnsi="Arial" w:cs="Arial"/>
                <w:color w:val="000000"/>
              </w:rPr>
              <w:t xml:space="preserve">expected </w:t>
            </w:r>
            <w:r>
              <w:rPr>
                <w:rFonts w:ascii="Arial" w:hAnsi="Arial" w:cs="Arial"/>
                <w:color w:val="FF0000"/>
              </w:rPr>
              <w:t>map and thematic products</w:t>
            </w:r>
            <w:r>
              <w:rPr>
                <w:rFonts w:ascii="Arial" w:hAnsi="Arial" w:cs="Arial"/>
                <w:color w:val="000000"/>
              </w:rPr>
              <w:t>.</w:t>
            </w:r>
          </w:p>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r>
      <w:tr w:rsidR="007B02BC" w:rsidRPr="00C71AB2" w:rsidTr="007B02BC">
        <w:tc>
          <w:tcPr>
            <w:tcW w:w="391" w:type="pct"/>
          </w:tcPr>
          <w:p w:rsidR="007B02BC" w:rsidRPr="00C71AB2" w:rsidRDefault="00556C77" w:rsidP="007B02BC">
            <w:pPr>
              <w:keepNext/>
              <w:rPr>
                <w:szCs w:val="24"/>
                <w:lang w:val="en-GB"/>
              </w:rPr>
            </w:pPr>
            <w:r>
              <w:rPr>
                <w:szCs w:val="24"/>
                <w:lang w:val="en-GB"/>
              </w:rPr>
              <w:t>02.3</w:t>
            </w:r>
          </w:p>
        </w:tc>
        <w:tc>
          <w:tcPr>
            <w:tcW w:w="2951" w:type="pct"/>
          </w:tcPr>
          <w:p w:rsidR="001B4515" w:rsidRDefault="001B4515" w:rsidP="001B4515">
            <w:pPr>
              <w:pStyle w:val="NormalWeb"/>
              <w:spacing w:before="60" w:beforeAutospacing="0" w:after="144" w:afterAutospacing="0"/>
              <w:rPr>
                <w:rFonts w:ascii="Arial" w:hAnsi="Arial" w:cs="Arial"/>
                <w:color w:val="000000"/>
              </w:rPr>
            </w:pPr>
            <w:r>
              <w:rPr>
                <w:rFonts w:ascii="Arial" w:hAnsi="Arial" w:cs="Arial"/>
                <w:color w:val="000000"/>
              </w:rPr>
              <w:t>The </w:t>
            </w:r>
            <w:r w:rsidR="00DA13F1">
              <w:rPr>
                <w:rFonts w:ascii="Arial" w:hAnsi="Arial" w:cs="Arial"/>
                <w:color w:val="FF9900"/>
              </w:rPr>
              <w:t>Actua</w:t>
            </w:r>
            <w:r>
              <w:rPr>
                <w:rFonts w:ascii="Arial" w:hAnsi="Arial" w:cs="Arial"/>
                <w:color w:val="FF9900"/>
              </w:rPr>
              <w:t>tor </w:t>
            </w:r>
            <w:r>
              <w:rPr>
                <w:rFonts w:ascii="Arial" w:hAnsi="Arial" w:cs="Arial"/>
                <w:color w:val="000000"/>
              </w:rPr>
              <w:t xml:space="preserve">search for existing </w:t>
            </w:r>
            <w:r>
              <w:rPr>
                <w:rFonts w:ascii="Arial" w:hAnsi="Arial" w:cs="Arial"/>
                <w:color w:val="FF0000"/>
              </w:rPr>
              <w:t>data</w:t>
            </w:r>
            <w:r>
              <w:rPr>
                <w:rFonts w:ascii="Arial" w:hAnsi="Arial" w:cs="Arial"/>
                <w:color w:val="000000"/>
              </w:rPr>
              <w:t xml:space="preserve">, </w:t>
            </w:r>
            <w:r>
              <w:rPr>
                <w:rFonts w:ascii="Arial" w:hAnsi="Arial" w:cs="Arial"/>
                <w:color w:val="FF0000"/>
              </w:rPr>
              <w:t xml:space="preserve">maps </w:t>
            </w:r>
            <w:r>
              <w:rPr>
                <w:rFonts w:ascii="Arial" w:hAnsi="Arial" w:cs="Arial"/>
              </w:rPr>
              <w:t>or</w:t>
            </w:r>
            <w:r w:rsidR="002B55ED">
              <w:rPr>
                <w:rFonts w:ascii="Arial" w:hAnsi="Arial" w:cs="Arial"/>
                <w:color w:val="FF0000"/>
              </w:rPr>
              <w:t xml:space="preserve"> thematic products</w:t>
            </w:r>
            <w:r w:rsidR="003B7539">
              <w:rPr>
                <w:rFonts w:ascii="Arial" w:hAnsi="Arial" w:cs="Arial"/>
                <w:color w:val="FF0000"/>
              </w:rPr>
              <w:t> </w:t>
            </w:r>
            <w:r w:rsidR="003B7539">
              <w:rPr>
                <w:rFonts w:ascii="Arial" w:hAnsi="Arial" w:cs="Arial"/>
                <w:color w:val="000000"/>
              </w:rPr>
              <w:t>from</w:t>
            </w:r>
            <w:r>
              <w:rPr>
                <w:rFonts w:ascii="Arial" w:hAnsi="Arial" w:cs="Arial"/>
                <w:color w:val="000000"/>
              </w:rPr>
              <w:t> </w:t>
            </w:r>
            <w:r w:rsidR="002B55ED">
              <w:rPr>
                <w:rFonts w:ascii="Arial" w:hAnsi="Arial" w:cs="Arial"/>
                <w:color w:val="0000FF"/>
              </w:rPr>
              <w:t>C</w:t>
            </w:r>
            <w:r>
              <w:rPr>
                <w:rFonts w:ascii="Arial" w:hAnsi="Arial" w:cs="Arial"/>
                <w:color w:val="0000FF"/>
              </w:rPr>
              <w:t>atalogue</w:t>
            </w:r>
            <w:r w:rsidR="002B55ED">
              <w:rPr>
                <w:rFonts w:ascii="Arial" w:hAnsi="Arial" w:cs="Arial"/>
                <w:color w:val="0000FF"/>
              </w:rPr>
              <w:t xml:space="preserve"> Services</w:t>
            </w:r>
            <w:r>
              <w:rPr>
                <w:rFonts w:ascii="Arial" w:hAnsi="Arial" w:cs="Arial"/>
                <w:color w:val="0000FF"/>
              </w:rPr>
              <w:t> </w:t>
            </w:r>
            <w:r w:rsidR="0072266E">
              <w:rPr>
                <w:rFonts w:ascii="Arial" w:hAnsi="Arial" w:cs="Arial"/>
                <w:color w:val="000000"/>
              </w:rPr>
              <w:t>for a pre-event</w:t>
            </w:r>
            <w:r>
              <w:rPr>
                <w:rFonts w:ascii="Arial" w:hAnsi="Arial" w:cs="Arial"/>
                <w:color w:val="000000"/>
              </w:rPr>
              <w:t xml:space="preserve"> analysis. </w:t>
            </w:r>
          </w:p>
          <w:p w:rsidR="00A001C7" w:rsidRDefault="00A001C7" w:rsidP="00A001C7">
            <w:pPr>
              <w:pStyle w:val="NormalWeb"/>
              <w:spacing w:before="60" w:beforeAutospacing="0" w:after="144" w:afterAutospacing="0"/>
            </w:pPr>
            <w:r>
              <w:rPr>
                <w:rFonts w:ascii="Arial" w:hAnsi="Arial" w:cs="Arial"/>
                <w:color w:val="000000"/>
              </w:rPr>
              <w:t xml:space="preserve">Search and assessment would be made through </w:t>
            </w:r>
            <w:r>
              <w:rPr>
                <w:rFonts w:ascii="Arial" w:hAnsi="Arial" w:cs="Arial"/>
                <w:color w:val="3366FF"/>
              </w:rPr>
              <w:t xml:space="preserve">integrated search and view services. </w:t>
            </w:r>
            <w:r>
              <w:rPr>
                <w:rFonts w:ascii="Arial" w:hAnsi="Arial" w:cs="Arial"/>
              </w:rPr>
              <w:t>Access would be made through</w:t>
            </w:r>
            <w:r>
              <w:rPr>
                <w:rFonts w:ascii="Arial" w:hAnsi="Arial" w:cs="Arial"/>
                <w:color w:val="000000"/>
              </w:rPr>
              <w:t xml:space="preserve"> </w:t>
            </w:r>
            <w:r>
              <w:rPr>
                <w:rFonts w:ascii="Arial" w:hAnsi="Arial" w:cs="Arial"/>
                <w:color w:val="3366FF"/>
              </w:rPr>
              <w:t>Data Access services</w:t>
            </w:r>
            <w:r>
              <w:rPr>
                <w:rFonts w:ascii="Arial" w:hAnsi="Arial" w:cs="Arial"/>
                <w:color w:val="000000"/>
              </w:rPr>
              <w:t xml:space="preserve">. </w:t>
            </w:r>
          </w:p>
          <w:p w:rsidR="00A001C7" w:rsidRDefault="00A001C7" w:rsidP="001B4515">
            <w:pPr>
              <w:pStyle w:val="NormalWeb"/>
              <w:spacing w:before="60" w:beforeAutospacing="0" w:after="144" w:afterAutospacing="0"/>
            </w:pPr>
          </w:p>
          <w:p w:rsidR="001B4515" w:rsidRDefault="002B55ED" w:rsidP="001B4515">
            <w:pPr>
              <w:pStyle w:val="NormalWeb"/>
              <w:spacing w:before="60" w:beforeAutospacing="0" w:after="144" w:afterAutospacing="0"/>
            </w:pPr>
            <w:r w:rsidRPr="002B55ED">
              <w:rPr>
                <w:rFonts w:ascii="Arial" w:hAnsi="Arial" w:cs="Arial"/>
              </w:rPr>
              <w:t>T</w:t>
            </w:r>
            <w:r w:rsidR="001B4515">
              <w:rPr>
                <w:rFonts w:ascii="Arial" w:hAnsi="Arial" w:cs="Arial"/>
                <w:color w:val="000000"/>
              </w:rPr>
              <w:t xml:space="preserve">he </w:t>
            </w:r>
            <w:r w:rsidR="00DA13F1">
              <w:rPr>
                <w:rFonts w:ascii="Arial" w:hAnsi="Arial" w:cs="Arial"/>
                <w:color w:val="FF9900"/>
              </w:rPr>
              <w:t>Actuator (Regional authority</w:t>
            </w:r>
            <w:r w:rsidR="001B4515">
              <w:rPr>
                <w:rFonts w:ascii="Arial" w:hAnsi="Arial" w:cs="Arial"/>
                <w:color w:val="FF9900"/>
              </w:rPr>
              <w:t>)</w:t>
            </w:r>
            <w:r>
              <w:rPr>
                <w:rFonts w:ascii="Arial" w:hAnsi="Arial" w:cs="Arial"/>
                <w:color w:val="000000"/>
              </w:rPr>
              <w:t xml:space="preserve">, </w:t>
            </w:r>
            <w:r w:rsidR="001B4515">
              <w:rPr>
                <w:rFonts w:ascii="Arial" w:hAnsi="Arial" w:cs="Arial"/>
                <w:color w:val="000000"/>
              </w:rPr>
              <w:t>which will be able to access to existing map or thematic products</w:t>
            </w:r>
            <w:r w:rsidR="003B7539">
              <w:rPr>
                <w:rFonts w:ascii="Arial" w:hAnsi="Arial" w:cs="Arial"/>
                <w:color w:val="000000"/>
              </w:rPr>
              <w:t xml:space="preserve">, once the </w:t>
            </w:r>
            <w:r w:rsidR="003B7539">
              <w:rPr>
                <w:rFonts w:ascii="Arial" w:hAnsi="Arial" w:cs="Arial"/>
                <w:color w:val="FF9900"/>
              </w:rPr>
              <w:t>Initiator </w:t>
            </w:r>
            <w:r w:rsidR="003B7539">
              <w:rPr>
                <w:rFonts w:ascii="Arial" w:hAnsi="Arial" w:cs="Arial"/>
                <w:color w:val="000000"/>
              </w:rPr>
              <w:t>notifies him that the results are ready.</w:t>
            </w:r>
          </w:p>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r>
      <w:tr w:rsidR="007B02BC" w:rsidRPr="00C71AB2" w:rsidTr="007B02BC">
        <w:tc>
          <w:tcPr>
            <w:tcW w:w="391" w:type="pct"/>
          </w:tcPr>
          <w:p w:rsidR="007B02BC" w:rsidRPr="00C71AB2" w:rsidRDefault="00556C77" w:rsidP="007B02BC">
            <w:pPr>
              <w:keepNext/>
              <w:rPr>
                <w:szCs w:val="24"/>
                <w:lang w:val="en-GB"/>
              </w:rPr>
            </w:pPr>
            <w:r>
              <w:rPr>
                <w:szCs w:val="24"/>
                <w:lang w:val="en-GB"/>
              </w:rPr>
              <w:t>02.4</w:t>
            </w:r>
          </w:p>
        </w:tc>
        <w:tc>
          <w:tcPr>
            <w:tcW w:w="2951" w:type="pct"/>
          </w:tcPr>
          <w:p w:rsidR="001B4515" w:rsidRDefault="001B4515" w:rsidP="001B4515">
            <w:pPr>
              <w:pStyle w:val="NormalWeb"/>
              <w:spacing w:before="60" w:beforeAutospacing="0" w:after="144" w:afterAutospacing="0"/>
            </w:pPr>
            <w:r>
              <w:rPr>
                <w:rFonts w:ascii="Arial" w:hAnsi="Arial" w:cs="Arial"/>
                <w:color w:val="000000"/>
              </w:rPr>
              <w:t>In parallel, the </w:t>
            </w:r>
            <w:r>
              <w:rPr>
                <w:rFonts w:ascii="Arial" w:hAnsi="Arial" w:cs="Arial"/>
                <w:color w:val="FF9900"/>
              </w:rPr>
              <w:t>Initiator </w:t>
            </w:r>
            <w:r>
              <w:rPr>
                <w:rFonts w:ascii="Arial" w:hAnsi="Arial" w:cs="Arial"/>
                <w:color w:val="000000"/>
              </w:rPr>
              <w:t>activates a feasibility request for a new </w:t>
            </w:r>
            <w:r>
              <w:rPr>
                <w:rFonts w:ascii="Arial" w:hAnsi="Arial" w:cs="Arial"/>
                <w:color w:val="FF0000"/>
              </w:rPr>
              <w:t>data acquisition</w:t>
            </w:r>
            <w:r>
              <w:rPr>
                <w:rFonts w:ascii="Arial" w:hAnsi="Arial" w:cs="Arial"/>
                <w:color w:val="000000"/>
              </w:rPr>
              <w:t> to multiple </w:t>
            </w:r>
            <w:r>
              <w:rPr>
                <w:rFonts w:ascii="Arial" w:hAnsi="Arial" w:cs="Arial"/>
                <w:color w:val="FF9900"/>
              </w:rPr>
              <w:t>Processors</w:t>
            </w:r>
            <w:r>
              <w:rPr>
                <w:rFonts w:ascii="Arial" w:hAnsi="Arial" w:cs="Arial"/>
                <w:color w:val="000000"/>
              </w:rPr>
              <w:t> </w:t>
            </w:r>
            <w:r>
              <w:rPr>
                <w:rFonts w:ascii="Arial" w:hAnsi="Arial" w:cs="Arial"/>
                <w:color w:val="FF9900"/>
              </w:rPr>
              <w:t>(</w:t>
            </w:r>
            <w:r w:rsidR="0080278F">
              <w:rPr>
                <w:rFonts w:ascii="Arial" w:hAnsi="Arial" w:cs="Arial"/>
                <w:color w:val="FF9900"/>
              </w:rPr>
              <w:t>Resource Provider</w:t>
            </w:r>
            <w:r>
              <w:rPr>
                <w:rFonts w:ascii="Arial" w:hAnsi="Arial" w:cs="Arial"/>
                <w:color w:val="FF9900"/>
              </w:rPr>
              <w:t>s)</w:t>
            </w:r>
            <w:r>
              <w:rPr>
                <w:rFonts w:ascii="Arial" w:hAnsi="Arial" w:cs="Arial"/>
                <w:color w:val="000000"/>
              </w:rPr>
              <w:t> through</w:t>
            </w:r>
            <w:r w:rsidR="002B55ED">
              <w:rPr>
                <w:rFonts w:ascii="Arial" w:hAnsi="Arial" w:cs="Arial"/>
                <w:color w:val="000000"/>
              </w:rPr>
              <w:t xml:space="preserve"> a</w:t>
            </w:r>
            <w:r>
              <w:rPr>
                <w:rFonts w:ascii="Arial" w:hAnsi="Arial" w:cs="Arial"/>
                <w:color w:val="000000"/>
              </w:rPr>
              <w:t xml:space="preserve"> </w:t>
            </w:r>
            <w:r w:rsidR="002B55ED">
              <w:rPr>
                <w:rFonts w:ascii="Arial" w:hAnsi="Arial" w:cs="Arial"/>
                <w:color w:val="0000FF"/>
              </w:rPr>
              <w:t>Tasking Service</w:t>
            </w:r>
            <w:r>
              <w:rPr>
                <w:rFonts w:ascii="Arial" w:hAnsi="Arial" w:cs="Arial"/>
                <w:color w:val="000000"/>
              </w:rPr>
              <w:t>.</w:t>
            </w:r>
          </w:p>
          <w:p w:rsidR="001B4515" w:rsidRDefault="001B4515" w:rsidP="001B4515">
            <w:pPr>
              <w:pStyle w:val="NormalWeb"/>
              <w:spacing w:before="60" w:beforeAutospacing="0" w:after="144" w:afterAutospacing="0"/>
            </w:pPr>
            <w:r>
              <w:rPr>
                <w:rFonts w:ascii="Arial" w:hAnsi="Arial" w:cs="Arial"/>
                <w:color w:val="000000"/>
              </w:rPr>
              <w:t>The </w:t>
            </w:r>
            <w:r>
              <w:rPr>
                <w:rFonts w:ascii="Arial" w:hAnsi="Arial" w:cs="Arial"/>
                <w:color w:val="FF9900"/>
              </w:rPr>
              <w:t>Initiator </w:t>
            </w:r>
            <w:r>
              <w:rPr>
                <w:rFonts w:ascii="Arial" w:hAnsi="Arial" w:cs="Arial"/>
                <w:color w:val="000000"/>
              </w:rPr>
              <w:t xml:space="preserve">receives back from multiple </w:t>
            </w:r>
            <w:r>
              <w:rPr>
                <w:rFonts w:ascii="Arial" w:hAnsi="Arial" w:cs="Arial"/>
                <w:color w:val="FF9900"/>
              </w:rPr>
              <w:t>Processors (</w:t>
            </w:r>
            <w:r w:rsidR="0080278F">
              <w:rPr>
                <w:rFonts w:ascii="Arial" w:hAnsi="Arial" w:cs="Arial"/>
                <w:color w:val="FF9900"/>
              </w:rPr>
              <w:t>Resource Provider</w:t>
            </w:r>
            <w:r>
              <w:rPr>
                <w:rFonts w:ascii="Arial" w:hAnsi="Arial" w:cs="Arial"/>
                <w:color w:val="FF9900"/>
              </w:rPr>
              <w:t>s) </w:t>
            </w:r>
            <w:r w:rsidR="002B55ED">
              <w:rPr>
                <w:rFonts w:ascii="Arial" w:hAnsi="Arial" w:cs="Arial"/>
                <w:color w:val="000000"/>
              </w:rPr>
              <w:t>the results for “feasibility of</w:t>
            </w:r>
            <w:r>
              <w:rPr>
                <w:rFonts w:ascii="Arial" w:hAnsi="Arial" w:cs="Arial"/>
                <w:color w:val="000000"/>
              </w:rPr>
              <w:t xml:space="preserve"> sensor acquisition</w:t>
            </w:r>
            <w:r w:rsidR="002B55ED">
              <w:rPr>
                <w:rFonts w:ascii="Arial" w:hAnsi="Arial" w:cs="Arial"/>
                <w:color w:val="000000"/>
              </w:rPr>
              <w:t>s”</w:t>
            </w:r>
            <w:r>
              <w:rPr>
                <w:rFonts w:ascii="Arial" w:hAnsi="Arial" w:cs="Arial"/>
                <w:color w:val="000000"/>
              </w:rPr>
              <w:t>. </w:t>
            </w:r>
          </w:p>
          <w:p w:rsidR="001B4515" w:rsidRDefault="001B4515" w:rsidP="001B4515">
            <w:pPr>
              <w:pStyle w:val="NormalWeb"/>
              <w:spacing w:before="60" w:beforeAutospacing="0" w:after="144" w:afterAutospacing="0"/>
            </w:pPr>
            <w:r>
              <w:rPr>
                <w:rFonts w:ascii="Arial" w:hAnsi="Arial" w:cs="Arial"/>
                <w:color w:val="000000"/>
              </w:rPr>
              <w:t>The </w:t>
            </w:r>
            <w:r>
              <w:rPr>
                <w:rFonts w:ascii="Arial" w:hAnsi="Arial" w:cs="Arial"/>
                <w:color w:val="FF9900"/>
              </w:rPr>
              <w:t>Initiator </w:t>
            </w:r>
            <w:r>
              <w:rPr>
                <w:rFonts w:ascii="Arial" w:hAnsi="Arial" w:cs="Arial"/>
                <w:color w:val="000000"/>
              </w:rPr>
              <w:t xml:space="preserve">analyses </w:t>
            </w:r>
            <w:r w:rsidRPr="00B04CE4">
              <w:rPr>
                <w:rFonts w:ascii="Arial" w:hAnsi="Arial" w:cs="Arial"/>
                <w:color w:val="FF0000"/>
              </w:rPr>
              <w:t>feasibility study</w:t>
            </w:r>
            <w:r>
              <w:rPr>
                <w:rFonts w:ascii="Arial" w:hAnsi="Arial" w:cs="Arial"/>
                <w:color w:val="000000"/>
              </w:rPr>
              <w:t xml:space="preserve">, both from </w:t>
            </w:r>
            <w:r w:rsidR="002B55ED">
              <w:rPr>
                <w:rFonts w:ascii="Arial" w:hAnsi="Arial" w:cs="Arial"/>
                <w:color w:val="0000FF"/>
              </w:rPr>
              <w:t>Tasking Service</w:t>
            </w:r>
            <w:r>
              <w:rPr>
                <w:rFonts w:ascii="Arial" w:hAnsi="Arial" w:cs="Arial"/>
                <w:color w:val="000000"/>
              </w:rPr>
              <w:t xml:space="preserve"> output to a dedicated </w:t>
            </w:r>
            <w:r w:rsidR="002B55ED">
              <w:rPr>
                <w:rFonts w:ascii="Arial" w:hAnsi="Arial" w:cs="Arial"/>
                <w:color w:val="0000FF"/>
              </w:rPr>
              <w:t>Tasking client application</w:t>
            </w:r>
            <w:r w:rsidR="002B55ED">
              <w:rPr>
                <w:rFonts w:ascii="Arial" w:hAnsi="Arial" w:cs="Arial"/>
                <w:color w:val="000000"/>
              </w:rPr>
              <w:t xml:space="preserve"> </w:t>
            </w:r>
            <w:r>
              <w:rPr>
                <w:rFonts w:ascii="Arial" w:hAnsi="Arial" w:cs="Arial"/>
                <w:color w:val="000000"/>
              </w:rPr>
              <w:t>and</w:t>
            </w:r>
            <w:r w:rsidR="00B04CE4">
              <w:rPr>
                <w:rFonts w:ascii="Arial" w:hAnsi="Arial" w:cs="Arial"/>
                <w:color w:val="000000"/>
              </w:rPr>
              <w:t>/or</w:t>
            </w:r>
            <w:r>
              <w:rPr>
                <w:rFonts w:ascii="Arial" w:hAnsi="Arial" w:cs="Arial"/>
                <w:color w:val="000000"/>
              </w:rPr>
              <w:t xml:space="preserve"> from</w:t>
            </w:r>
            <w:r w:rsidR="002B55ED">
              <w:rPr>
                <w:rFonts w:ascii="Arial" w:hAnsi="Arial" w:cs="Arial"/>
                <w:color w:val="000000"/>
              </w:rPr>
              <w:t xml:space="preserve"> generic</w:t>
            </w:r>
            <w:r>
              <w:rPr>
                <w:rFonts w:ascii="Arial" w:hAnsi="Arial" w:cs="Arial"/>
                <w:color w:val="000000"/>
              </w:rPr>
              <w:t> </w:t>
            </w:r>
            <w:r w:rsidR="002B55ED">
              <w:rPr>
                <w:rFonts w:ascii="Arial" w:hAnsi="Arial" w:cs="Arial"/>
                <w:color w:val="0000FF"/>
              </w:rPr>
              <w:t>Tasking Service</w:t>
            </w:r>
            <w:r w:rsidR="002B55ED" w:rsidRPr="002B55ED">
              <w:rPr>
                <w:rFonts w:ascii="Arial" w:hAnsi="Arial" w:cs="Arial"/>
              </w:rPr>
              <w:t xml:space="preserve"> output format (e.g. KML)</w:t>
            </w:r>
            <w:r>
              <w:rPr>
                <w:rFonts w:ascii="Arial" w:hAnsi="Arial" w:cs="Arial"/>
                <w:color w:val="000000"/>
              </w:rPr>
              <w:t>.</w:t>
            </w:r>
          </w:p>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r>
      <w:tr w:rsidR="007B02BC" w:rsidRPr="00C71AB2" w:rsidTr="007B02BC">
        <w:tc>
          <w:tcPr>
            <w:tcW w:w="391" w:type="pct"/>
          </w:tcPr>
          <w:p w:rsidR="007B02BC" w:rsidRPr="00C71AB2" w:rsidRDefault="00556C77" w:rsidP="007B02BC">
            <w:pPr>
              <w:keepNext/>
              <w:rPr>
                <w:szCs w:val="24"/>
                <w:lang w:val="en-GB"/>
              </w:rPr>
            </w:pPr>
            <w:r>
              <w:rPr>
                <w:szCs w:val="24"/>
                <w:lang w:val="en-GB"/>
              </w:rPr>
              <w:t>02.5</w:t>
            </w:r>
          </w:p>
        </w:tc>
        <w:tc>
          <w:tcPr>
            <w:tcW w:w="2951" w:type="pct"/>
          </w:tcPr>
          <w:p w:rsidR="001B4515" w:rsidRDefault="001B4515" w:rsidP="001B4515">
            <w:pPr>
              <w:pStyle w:val="NormalWeb"/>
              <w:spacing w:before="60" w:beforeAutospacing="0" w:after="144" w:afterAutospacing="0"/>
            </w:pPr>
            <w:r>
              <w:rPr>
                <w:rFonts w:ascii="Arial" w:hAnsi="Arial" w:cs="Arial"/>
                <w:color w:val="000000"/>
              </w:rPr>
              <w:t xml:space="preserve">Based on existing </w:t>
            </w:r>
            <w:r w:rsidRPr="00B04CE4">
              <w:rPr>
                <w:rFonts w:ascii="Arial" w:hAnsi="Arial" w:cs="Arial"/>
                <w:color w:val="FF0000"/>
              </w:rPr>
              <w:t>feasibility studies</w:t>
            </w:r>
            <w:r>
              <w:rPr>
                <w:rFonts w:ascii="Arial" w:hAnsi="Arial" w:cs="Arial"/>
                <w:color w:val="000000"/>
              </w:rPr>
              <w:t>, the </w:t>
            </w:r>
            <w:r>
              <w:rPr>
                <w:rFonts w:ascii="Arial" w:hAnsi="Arial" w:cs="Arial"/>
                <w:color w:val="FF9900"/>
              </w:rPr>
              <w:t>Initiator </w:t>
            </w:r>
            <w:r>
              <w:rPr>
                <w:rFonts w:ascii="Arial" w:hAnsi="Arial" w:cs="Arial"/>
                <w:color w:val="000000"/>
              </w:rPr>
              <w:t>s</w:t>
            </w:r>
            <w:r w:rsidR="000C4E2C">
              <w:rPr>
                <w:rFonts w:ascii="Arial" w:hAnsi="Arial" w:cs="Arial"/>
                <w:color w:val="000000"/>
              </w:rPr>
              <w:t>ends a request for acquisition</w:t>
            </w:r>
            <w:r>
              <w:rPr>
                <w:rFonts w:ascii="Arial" w:hAnsi="Arial" w:cs="Arial"/>
                <w:color w:val="000000"/>
              </w:rPr>
              <w:t xml:space="preserve"> through </w:t>
            </w:r>
            <w:r w:rsidR="000C4E2C">
              <w:rPr>
                <w:rFonts w:ascii="Arial" w:hAnsi="Arial" w:cs="Arial"/>
                <w:color w:val="0000FF"/>
              </w:rPr>
              <w:t>Tasking Service</w:t>
            </w:r>
            <w:r>
              <w:rPr>
                <w:rFonts w:ascii="Arial" w:hAnsi="Arial" w:cs="Arial"/>
                <w:color w:val="0000FF"/>
              </w:rPr>
              <w:t xml:space="preserve"> </w:t>
            </w:r>
            <w:r>
              <w:rPr>
                <w:rFonts w:ascii="Arial" w:hAnsi="Arial" w:cs="Arial"/>
              </w:rPr>
              <w:t>to</w:t>
            </w:r>
            <w:r>
              <w:rPr>
                <w:rFonts w:ascii="Arial" w:hAnsi="Arial" w:cs="Arial"/>
                <w:color w:val="0000FF"/>
              </w:rPr>
              <w:t xml:space="preserve"> </w:t>
            </w:r>
            <w:r>
              <w:rPr>
                <w:rFonts w:ascii="Arial" w:hAnsi="Arial" w:cs="Arial"/>
                <w:color w:val="FF9900"/>
              </w:rPr>
              <w:t>Processors (</w:t>
            </w:r>
            <w:r w:rsidR="0080278F">
              <w:rPr>
                <w:rFonts w:ascii="Arial" w:hAnsi="Arial" w:cs="Arial"/>
                <w:color w:val="FF9900"/>
              </w:rPr>
              <w:t>Resource Provider</w:t>
            </w:r>
            <w:r>
              <w:rPr>
                <w:rFonts w:ascii="Arial" w:hAnsi="Arial" w:cs="Arial"/>
                <w:color w:val="FF9900"/>
              </w:rPr>
              <w:t>).</w:t>
            </w:r>
            <w:r>
              <w:rPr>
                <w:rFonts w:ascii="Arial" w:hAnsi="Arial" w:cs="Arial"/>
                <w:color w:val="000000"/>
              </w:rPr>
              <w:t xml:space="preserve"> </w:t>
            </w:r>
          </w:p>
          <w:p w:rsidR="001B4515" w:rsidRDefault="001B4515" w:rsidP="001B4515">
            <w:pPr>
              <w:pStyle w:val="NormalWeb"/>
              <w:spacing w:before="60" w:beforeAutospacing="0" w:after="144" w:afterAutospacing="0"/>
            </w:pPr>
            <w:r>
              <w:rPr>
                <w:rFonts w:ascii="Arial" w:hAnsi="Arial" w:cs="Arial"/>
                <w:color w:val="000000"/>
              </w:rPr>
              <w:t>Once </w:t>
            </w:r>
            <w:r>
              <w:rPr>
                <w:rFonts w:ascii="Arial" w:hAnsi="Arial" w:cs="Arial"/>
                <w:color w:val="FF0000"/>
              </w:rPr>
              <w:t>data </w:t>
            </w:r>
            <w:r>
              <w:rPr>
                <w:rFonts w:ascii="Arial" w:hAnsi="Arial" w:cs="Arial"/>
                <w:color w:val="000000"/>
              </w:rPr>
              <w:t>is acquired, a </w:t>
            </w:r>
            <w:r>
              <w:rPr>
                <w:rFonts w:ascii="Arial" w:hAnsi="Arial" w:cs="Arial"/>
                <w:color w:val="FF9900"/>
              </w:rPr>
              <w:t>Processor (</w:t>
            </w:r>
            <w:r w:rsidR="0080278F">
              <w:rPr>
                <w:rFonts w:ascii="Arial" w:hAnsi="Arial" w:cs="Arial"/>
                <w:color w:val="FF9900"/>
              </w:rPr>
              <w:t>Resource Provider</w:t>
            </w:r>
            <w:r>
              <w:rPr>
                <w:rFonts w:ascii="Arial" w:hAnsi="Arial" w:cs="Arial"/>
                <w:color w:val="FF9900"/>
              </w:rPr>
              <w:t xml:space="preserve">) </w:t>
            </w:r>
            <w:r>
              <w:rPr>
                <w:rFonts w:ascii="Arial" w:hAnsi="Arial" w:cs="Arial"/>
                <w:color w:val="000000"/>
              </w:rPr>
              <w:t>sends notification to </w:t>
            </w:r>
            <w:r>
              <w:rPr>
                <w:rFonts w:ascii="Arial" w:hAnsi="Arial" w:cs="Arial"/>
                <w:color w:val="FF9900"/>
              </w:rPr>
              <w:t xml:space="preserve">Initiator </w:t>
            </w:r>
            <w:r>
              <w:rPr>
                <w:rFonts w:ascii="Arial" w:hAnsi="Arial" w:cs="Arial"/>
              </w:rPr>
              <w:t>and</w:t>
            </w:r>
            <w:r>
              <w:rPr>
                <w:rFonts w:ascii="Arial" w:hAnsi="Arial" w:cs="Arial"/>
                <w:color w:val="FF9900"/>
              </w:rPr>
              <w:t xml:space="preserve"> Processors </w:t>
            </w:r>
            <w:r>
              <w:rPr>
                <w:rFonts w:ascii="Arial" w:hAnsi="Arial" w:cs="Arial"/>
                <w:color w:val="FF9900"/>
              </w:rPr>
              <w:lastRenderedPageBreak/>
              <w:t>(Map Producer) </w:t>
            </w:r>
            <w:r>
              <w:rPr>
                <w:rFonts w:ascii="Arial" w:hAnsi="Arial" w:cs="Arial"/>
                <w:color w:val="000000"/>
              </w:rPr>
              <w:t>via</w:t>
            </w:r>
            <w:r w:rsidR="000C4E2C">
              <w:rPr>
                <w:rFonts w:ascii="Arial" w:hAnsi="Arial" w:cs="Arial"/>
                <w:color w:val="000000"/>
              </w:rPr>
              <w:t xml:space="preserve"> a </w:t>
            </w:r>
            <w:r>
              <w:rPr>
                <w:rFonts w:ascii="Arial" w:hAnsi="Arial" w:cs="Arial"/>
                <w:color w:val="0000FF"/>
              </w:rPr>
              <w:t>Notification</w:t>
            </w:r>
            <w:r w:rsidR="000C4E2C">
              <w:rPr>
                <w:rFonts w:ascii="Arial" w:hAnsi="Arial" w:cs="Arial"/>
                <w:color w:val="0000FF"/>
              </w:rPr>
              <w:t xml:space="preserve"> Service</w:t>
            </w:r>
            <w:r>
              <w:rPr>
                <w:rFonts w:ascii="Arial" w:hAnsi="Arial" w:cs="Arial"/>
                <w:color w:val="000000"/>
              </w:rPr>
              <w:t>.</w:t>
            </w:r>
          </w:p>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r>
      <w:tr w:rsidR="007B02BC" w:rsidRPr="00C71AB2" w:rsidTr="007B02BC">
        <w:tc>
          <w:tcPr>
            <w:tcW w:w="391" w:type="pct"/>
          </w:tcPr>
          <w:p w:rsidR="007B02BC" w:rsidRPr="00C71AB2" w:rsidRDefault="00556C77" w:rsidP="007B02BC">
            <w:pPr>
              <w:keepNext/>
              <w:rPr>
                <w:szCs w:val="24"/>
                <w:lang w:val="en-GB"/>
              </w:rPr>
            </w:pPr>
            <w:r>
              <w:rPr>
                <w:szCs w:val="24"/>
                <w:lang w:val="en-GB"/>
              </w:rPr>
              <w:lastRenderedPageBreak/>
              <w:t>02.6</w:t>
            </w:r>
          </w:p>
        </w:tc>
        <w:tc>
          <w:tcPr>
            <w:tcW w:w="2951" w:type="pct"/>
          </w:tcPr>
          <w:p w:rsidR="001B4515" w:rsidRDefault="001B4515" w:rsidP="001B4515">
            <w:pPr>
              <w:pStyle w:val="NormalWeb"/>
              <w:spacing w:before="60" w:beforeAutospacing="0" w:after="144" w:afterAutospacing="0"/>
            </w:pPr>
            <w:r>
              <w:rPr>
                <w:rFonts w:ascii="Arial" w:hAnsi="Arial" w:cs="Arial"/>
                <w:color w:val="000000"/>
              </w:rPr>
              <w:t>One or more </w:t>
            </w:r>
            <w:r>
              <w:rPr>
                <w:rFonts w:ascii="Arial" w:hAnsi="Arial" w:cs="Arial"/>
                <w:color w:val="FF9900"/>
              </w:rPr>
              <w:t>Processors (Map Producer) </w:t>
            </w:r>
            <w:r>
              <w:rPr>
                <w:rFonts w:ascii="Arial" w:hAnsi="Arial" w:cs="Arial"/>
                <w:color w:val="000000"/>
              </w:rPr>
              <w:t xml:space="preserve">produce requested </w:t>
            </w:r>
            <w:r>
              <w:rPr>
                <w:rFonts w:ascii="Arial" w:hAnsi="Arial" w:cs="Arial"/>
                <w:color w:val="FF0000"/>
              </w:rPr>
              <w:t>maps</w:t>
            </w:r>
            <w:r>
              <w:rPr>
                <w:rFonts w:ascii="Arial" w:hAnsi="Arial" w:cs="Arial"/>
                <w:color w:val="000000"/>
              </w:rPr>
              <w:t xml:space="preserve"> and </w:t>
            </w:r>
            <w:r>
              <w:rPr>
                <w:rFonts w:ascii="Arial" w:hAnsi="Arial" w:cs="Arial"/>
                <w:color w:val="FF0000"/>
              </w:rPr>
              <w:t>thematic</w:t>
            </w:r>
            <w:r>
              <w:rPr>
                <w:rFonts w:ascii="Arial" w:hAnsi="Arial" w:cs="Arial"/>
                <w:color w:val="000000"/>
              </w:rPr>
              <w:t xml:space="preserve"> </w:t>
            </w:r>
            <w:r>
              <w:rPr>
                <w:rFonts w:ascii="Arial" w:hAnsi="Arial" w:cs="Arial"/>
                <w:color w:val="FF0000"/>
              </w:rPr>
              <w:t>products</w:t>
            </w:r>
            <w:r>
              <w:rPr>
                <w:rFonts w:ascii="Arial" w:hAnsi="Arial" w:cs="Arial"/>
                <w:color w:val="000000"/>
              </w:rPr>
              <w:t xml:space="preserve"> and notify </w:t>
            </w:r>
            <w:r>
              <w:rPr>
                <w:rFonts w:ascii="Arial" w:hAnsi="Arial" w:cs="Arial"/>
                <w:color w:val="FF9900"/>
              </w:rPr>
              <w:t>Initiator</w:t>
            </w:r>
            <w:r>
              <w:rPr>
                <w:rFonts w:ascii="Arial" w:hAnsi="Arial" w:cs="Arial"/>
                <w:color w:val="000000"/>
              </w:rPr>
              <w:t xml:space="preserve"> and </w:t>
            </w:r>
            <w:r w:rsidR="00701767">
              <w:rPr>
                <w:rFonts w:ascii="Arial" w:hAnsi="Arial" w:cs="Arial"/>
                <w:color w:val="FF9900"/>
              </w:rPr>
              <w:t>Actuator (Regional authority</w:t>
            </w:r>
            <w:r>
              <w:rPr>
                <w:rFonts w:ascii="Arial" w:hAnsi="Arial" w:cs="Arial"/>
                <w:color w:val="FF9900"/>
              </w:rPr>
              <w:t>)</w:t>
            </w:r>
            <w:r>
              <w:rPr>
                <w:rFonts w:ascii="Arial" w:hAnsi="Arial" w:cs="Arial"/>
                <w:color w:val="000000"/>
              </w:rPr>
              <w:t xml:space="preserve"> when they are available. </w:t>
            </w:r>
          </w:p>
          <w:p w:rsidR="001B4515" w:rsidRDefault="001B4515" w:rsidP="001B4515">
            <w:pPr>
              <w:pStyle w:val="NormalWeb"/>
              <w:spacing w:before="60" w:beforeAutospacing="0" w:after="144" w:afterAutospacing="0"/>
            </w:pPr>
            <w:r>
              <w:rPr>
                <w:rFonts w:ascii="Arial" w:hAnsi="Arial" w:cs="Arial"/>
                <w:color w:val="000000"/>
              </w:rPr>
              <w:t xml:space="preserve">Notification is sent to </w:t>
            </w:r>
            <w:r>
              <w:rPr>
                <w:rFonts w:ascii="Arial" w:hAnsi="Arial" w:cs="Arial"/>
                <w:color w:val="FF9900"/>
              </w:rPr>
              <w:t>Initiator</w:t>
            </w:r>
            <w:r>
              <w:rPr>
                <w:rFonts w:ascii="Arial" w:hAnsi="Arial" w:cs="Arial"/>
                <w:color w:val="000000"/>
              </w:rPr>
              <w:t xml:space="preserve"> and </w:t>
            </w:r>
            <w:r w:rsidR="00701767">
              <w:rPr>
                <w:rFonts w:ascii="Arial" w:hAnsi="Arial" w:cs="Arial"/>
                <w:color w:val="FF9900"/>
              </w:rPr>
              <w:t>Actuator (Regional authority</w:t>
            </w:r>
            <w:r>
              <w:rPr>
                <w:rFonts w:ascii="Arial" w:hAnsi="Arial" w:cs="Arial"/>
                <w:color w:val="FF9900"/>
              </w:rPr>
              <w:t>)</w:t>
            </w:r>
            <w:r>
              <w:rPr>
                <w:rFonts w:ascii="Arial" w:hAnsi="Arial" w:cs="Arial"/>
                <w:color w:val="000000"/>
              </w:rPr>
              <w:t xml:space="preserve">. </w:t>
            </w:r>
            <w:r>
              <w:rPr>
                <w:rFonts w:ascii="Arial" w:hAnsi="Arial" w:cs="Arial"/>
                <w:color w:val="FF0000"/>
              </w:rPr>
              <w:t>Maps</w:t>
            </w:r>
            <w:r>
              <w:rPr>
                <w:rFonts w:ascii="Arial" w:hAnsi="Arial" w:cs="Arial"/>
                <w:color w:val="000000"/>
              </w:rPr>
              <w:t xml:space="preserve"> and </w:t>
            </w:r>
            <w:r>
              <w:rPr>
                <w:rFonts w:ascii="Arial" w:hAnsi="Arial" w:cs="Arial"/>
                <w:color w:val="FF0000"/>
              </w:rPr>
              <w:t>thematic</w:t>
            </w:r>
            <w:r>
              <w:rPr>
                <w:rFonts w:ascii="Arial" w:hAnsi="Arial" w:cs="Arial"/>
                <w:color w:val="000000"/>
              </w:rPr>
              <w:t xml:space="preserve"> </w:t>
            </w:r>
            <w:r>
              <w:rPr>
                <w:rFonts w:ascii="Arial" w:hAnsi="Arial" w:cs="Arial"/>
                <w:color w:val="FF0000"/>
              </w:rPr>
              <w:t>products</w:t>
            </w:r>
            <w:r>
              <w:rPr>
                <w:rFonts w:ascii="Arial" w:hAnsi="Arial" w:cs="Arial"/>
                <w:color w:val="000000"/>
              </w:rPr>
              <w:t xml:space="preserve"> processing can take benefit of a </w:t>
            </w:r>
            <w:r>
              <w:rPr>
                <w:rFonts w:ascii="Arial" w:hAnsi="Arial" w:cs="Arial"/>
                <w:color w:val="0000FF"/>
              </w:rPr>
              <w:t>WPS</w:t>
            </w:r>
            <w:r>
              <w:rPr>
                <w:rFonts w:ascii="Arial" w:hAnsi="Arial" w:cs="Arial"/>
                <w:color w:val="000000"/>
              </w:rPr>
              <w:t xml:space="preserve">. </w:t>
            </w:r>
          </w:p>
          <w:p w:rsidR="001B4515" w:rsidRDefault="001B4515" w:rsidP="001B4515">
            <w:pPr>
              <w:pStyle w:val="NormalWeb"/>
              <w:spacing w:before="60" w:beforeAutospacing="0" w:after="144" w:afterAutospacing="0"/>
            </w:pPr>
            <w:r>
              <w:rPr>
                <w:rFonts w:ascii="Arial" w:hAnsi="Arial" w:cs="Arial"/>
                <w:color w:val="FF9900"/>
              </w:rPr>
              <w:t>Initiator</w:t>
            </w:r>
            <w:r>
              <w:rPr>
                <w:rFonts w:ascii="Arial" w:hAnsi="Arial" w:cs="Arial"/>
                <w:color w:val="000000"/>
              </w:rPr>
              <w:t xml:space="preserve"> handles </w:t>
            </w:r>
            <w:r w:rsidR="00AA162B">
              <w:rPr>
                <w:rFonts w:ascii="Arial" w:hAnsi="Arial" w:cs="Arial"/>
                <w:color w:val="0000FF"/>
              </w:rPr>
              <w:t>monitoring</w:t>
            </w:r>
            <w:r>
              <w:rPr>
                <w:rFonts w:ascii="Arial" w:hAnsi="Arial" w:cs="Arial"/>
                <w:color w:val="0000FF"/>
              </w:rPr>
              <w:t xml:space="preserve"> services</w:t>
            </w:r>
            <w:r>
              <w:rPr>
                <w:rFonts w:ascii="Arial" w:hAnsi="Arial" w:cs="Arial"/>
                <w:color w:val="000000"/>
              </w:rPr>
              <w:t xml:space="preserve"> to ensure access to the requested </w:t>
            </w:r>
            <w:r>
              <w:rPr>
                <w:rFonts w:ascii="Arial" w:hAnsi="Arial" w:cs="Arial"/>
                <w:color w:val="FF0000"/>
              </w:rPr>
              <w:t>maps</w:t>
            </w:r>
            <w:r>
              <w:rPr>
                <w:rFonts w:ascii="Arial" w:hAnsi="Arial" w:cs="Arial"/>
                <w:color w:val="000000"/>
              </w:rPr>
              <w:t xml:space="preserve"> and </w:t>
            </w:r>
            <w:r>
              <w:rPr>
                <w:rFonts w:ascii="Arial" w:hAnsi="Arial" w:cs="Arial"/>
                <w:color w:val="FF0000"/>
              </w:rPr>
              <w:t>thematic</w:t>
            </w:r>
            <w:r>
              <w:rPr>
                <w:rFonts w:ascii="Arial" w:hAnsi="Arial" w:cs="Arial"/>
                <w:color w:val="000000"/>
              </w:rPr>
              <w:t xml:space="preserve"> </w:t>
            </w:r>
            <w:r>
              <w:rPr>
                <w:rFonts w:ascii="Arial" w:hAnsi="Arial" w:cs="Arial"/>
                <w:color w:val="FF0000"/>
              </w:rPr>
              <w:t>products</w:t>
            </w:r>
            <w:r>
              <w:rPr>
                <w:rFonts w:ascii="Arial" w:hAnsi="Arial" w:cs="Arial"/>
                <w:color w:val="000000"/>
              </w:rPr>
              <w:t>.</w:t>
            </w:r>
          </w:p>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c>
          <w:tcPr>
            <w:tcW w:w="829" w:type="pct"/>
          </w:tcPr>
          <w:p w:rsidR="007B02BC" w:rsidRPr="00C71AB2" w:rsidRDefault="007B02BC" w:rsidP="007B02BC">
            <w:pPr>
              <w:keepNext/>
              <w:rPr>
                <w:szCs w:val="24"/>
                <w:lang w:val="en-GB"/>
              </w:rPr>
            </w:pPr>
          </w:p>
        </w:tc>
      </w:tr>
      <w:tr w:rsidR="00C6396C" w:rsidRPr="00C71AB2">
        <w:tc>
          <w:tcPr>
            <w:tcW w:w="391" w:type="pct"/>
          </w:tcPr>
          <w:p w:rsidR="00C6396C" w:rsidRDefault="00C6396C" w:rsidP="00634E52">
            <w:pPr>
              <w:keepNext/>
              <w:rPr>
                <w:szCs w:val="24"/>
                <w:lang w:val="en-GB"/>
              </w:rPr>
            </w:pPr>
            <w:r>
              <w:rPr>
                <w:szCs w:val="24"/>
                <w:lang w:val="en-GB"/>
              </w:rPr>
              <w:t>2.07</w:t>
            </w:r>
          </w:p>
        </w:tc>
        <w:tc>
          <w:tcPr>
            <w:tcW w:w="2951" w:type="pct"/>
          </w:tcPr>
          <w:p w:rsidR="00C6396C" w:rsidRDefault="00693B12" w:rsidP="00693B12">
            <w:pPr>
              <w:pStyle w:val="NormalWeb"/>
              <w:spacing w:before="60" w:beforeAutospacing="0" w:after="144" w:afterAutospacing="0"/>
              <w:rPr>
                <w:rFonts w:ascii="Arial" w:hAnsi="Arial" w:cs="Arial"/>
                <w:color w:val="000000"/>
              </w:rPr>
            </w:pPr>
            <w:r>
              <w:rPr>
                <w:rFonts w:ascii="Arial" w:hAnsi="Arial" w:cs="Arial"/>
                <w:color w:val="FF9900"/>
              </w:rPr>
              <w:t>Act</w:t>
            </w:r>
            <w:r w:rsidR="00701767">
              <w:rPr>
                <w:rFonts w:ascii="Arial" w:hAnsi="Arial" w:cs="Arial"/>
                <w:color w:val="FF9900"/>
              </w:rPr>
              <w:t>uator (Regional authority</w:t>
            </w:r>
            <w:r>
              <w:rPr>
                <w:rFonts w:ascii="Arial" w:hAnsi="Arial" w:cs="Arial"/>
                <w:color w:val="FF9900"/>
              </w:rPr>
              <w:t xml:space="preserve">) </w:t>
            </w:r>
            <w:r>
              <w:rPr>
                <w:rFonts w:ascii="Arial" w:hAnsi="Arial" w:cs="Arial"/>
                <w:color w:val="000000"/>
              </w:rPr>
              <w:t xml:space="preserve">accesses </w:t>
            </w:r>
            <w:r>
              <w:rPr>
                <w:rFonts w:ascii="Arial" w:hAnsi="Arial" w:cs="Arial"/>
                <w:color w:val="FF0000"/>
              </w:rPr>
              <w:t>maps</w:t>
            </w:r>
            <w:r>
              <w:rPr>
                <w:rFonts w:ascii="Arial" w:hAnsi="Arial" w:cs="Arial"/>
                <w:color w:val="000000"/>
              </w:rPr>
              <w:t xml:space="preserve"> or </w:t>
            </w:r>
            <w:r>
              <w:rPr>
                <w:rFonts w:ascii="Arial" w:hAnsi="Arial" w:cs="Arial"/>
                <w:color w:val="FF0000"/>
              </w:rPr>
              <w:t>thematic</w:t>
            </w:r>
            <w:r>
              <w:rPr>
                <w:rFonts w:ascii="Arial" w:hAnsi="Arial" w:cs="Arial"/>
                <w:color w:val="000000"/>
              </w:rPr>
              <w:t xml:space="preserve"> </w:t>
            </w:r>
            <w:r>
              <w:rPr>
                <w:rFonts w:ascii="Arial" w:hAnsi="Arial" w:cs="Arial"/>
                <w:color w:val="FF0000"/>
              </w:rPr>
              <w:t>products</w:t>
            </w:r>
            <w:r>
              <w:rPr>
                <w:rFonts w:ascii="Arial" w:hAnsi="Arial" w:cs="Arial"/>
                <w:color w:val="000000"/>
              </w:rPr>
              <w:t xml:space="preserve"> (</w:t>
            </w:r>
            <w:proofErr w:type="spellStart"/>
            <w:r>
              <w:rPr>
                <w:rFonts w:ascii="Arial" w:hAnsi="Arial" w:cs="Arial"/>
                <w:color w:val="000000"/>
              </w:rPr>
              <w:t>e.g</w:t>
            </w:r>
            <w:proofErr w:type="spellEnd"/>
            <w:r>
              <w:rPr>
                <w:rFonts w:ascii="Arial" w:hAnsi="Arial" w:cs="Arial"/>
                <w:color w:val="000000"/>
              </w:rPr>
              <w:t xml:space="preserve"> </w:t>
            </w:r>
            <w:r w:rsidR="00AA162B">
              <w:rPr>
                <w:rFonts w:ascii="Arial" w:hAnsi="Arial" w:cs="Arial"/>
                <w:color w:val="FF0000"/>
              </w:rPr>
              <w:t xml:space="preserve"> coastal vulnerability from tsunami </w:t>
            </w:r>
            <w:r>
              <w:rPr>
                <w:rFonts w:ascii="Arial" w:hAnsi="Arial" w:cs="Arial"/>
                <w:color w:val="FF0000"/>
              </w:rPr>
              <w:t>map</w:t>
            </w:r>
            <w:r>
              <w:rPr>
                <w:rFonts w:ascii="Arial" w:hAnsi="Arial" w:cs="Arial"/>
                <w:color w:val="000000"/>
              </w:rPr>
              <w:t>) via </w:t>
            </w:r>
            <w:r>
              <w:rPr>
                <w:rFonts w:ascii="Arial" w:hAnsi="Arial" w:cs="Arial"/>
                <w:color w:val="0000FF"/>
              </w:rPr>
              <w:t xml:space="preserve">WCS </w:t>
            </w:r>
            <w:r>
              <w:rPr>
                <w:rFonts w:ascii="Arial" w:hAnsi="Arial" w:cs="Arial"/>
                <w:color w:val="000000"/>
              </w:rPr>
              <w:t xml:space="preserve">or </w:t>
            </w:r>
            <w:r>
              <w:rPr>
                <w:rFonts w:ascii="Arial" w:hAnsi="Arial" w:cs="Arial"/>
                <w:color w:val="0000FF"/>
              </w:rPr>
              <w:t xml:space="preserve">WMS </w:t>
            </w:r>
            <w:r>
              <w:rPr>
                <w:rFonts w:ascii="Arial" w:hAnsi="Arial" w:cs="Arial"/>
              </w:rPr>
              <w:t>as soon as possible</w:t>
            </w:r>
            <w:r>
              <w:rPr>
                <w:rFonts w:ascii="Arial" w:hAnsi="Arial" w:cs="Arial"/>
                <w:color w:val="0000FF"/>
              </w:rPr>
              <w:t>, </w:t>
            </w:r>
            <w:r>
              <w:rPr>
                <w:rFonts w:ascii="Arial" w:hAnsi="Arial" w:cs="Arial"/>
                <w:color w:val="000000"/>
              </w:rPr>
              <w:t xml:space="preserve">and should start to use them to manage the </w:t>
            </w:r>
            <w:r w:rsidR="00AA162B">
              <w:rPr>
                <w:rFonts w:ascii="Arial" w:hAnsi="Arial" w:cs="Arial"/>
                <w:color w:val="000000"/>
              </w:rPr>
              <w:t>event</w:t>
            </w:r>
          </w:p>
        </w:tc>
        <w:tc>
          <w:tcPr>
            <w:tcW w:w="829" w:type="pct"/>
          </w:tcPr>
          <w:p w:rsidR="00C6396C" w:rsidRPr="00C71AB2" w:rsidRDefault="00C6396C" w:rsidP="00634E52">
            <w:pPr>
              <w:keepNext/>
              <w:rPr>
                <w:szCs w:val="24"/>
                <w:lang w:val="en-GB"/>
              </w:rPr>
            </w:pPr>
          </w:p>
        </w:tc>
        <w:tc>
          <w:tcPr>
            <w:tcW w:w="829" w:type="pct"/>
          </w:tcPr>
          <w:p w:rsidR="00C6396C" w:rsidRPr="00C71AB2" w:rsidRDefault="00C6396C" w:rsidP="00634E52">
            <w:pPr>
              <w:keepNext/>
              <w:rPr>
                <w:szCs w:val="24"/>
                <w:lang w:val="en-GB"/>
              </w:rPr>
            </w:pPr>
          </w:p>
        </w:tc>
      </w:tr>
      <w:tr w:rsidR="00634E52" w:rsidRPr="00C71AB2">
        <w:tc>
          <w:tcPr>
            <w:tcW w:w="391" w:type="pct"/>
          </w:tcPr>
          <w:p w:rsidR="00634E52" w:rsidRPr="00C71AB2" w:rsidRDefault="00C6396C" w:rsidP="00634E52">
            <w:pPr>
              <w:keepNext/>
              <w:rPr>
                <w:szCs w:val="24"/>
                <w:lang w:val="en-GB"/>
              </w:rPr>
            </w:pPr>
            <w:r>
              <w:rPr>
                <w:szCs w:val="24"/>
                <w:lang w:val="en-GB"/>
              </w:rPr>
              <w:t>2.08</w:t>
            </w:r>
          </w:p>
        </w:tc>
        <w:tc>
          <w:tcPr>
            <w:tcW w:w="2951" w:type="pct"/>
          </w:tcPr>
          <w:p w:rsidR="0000134F" w:rsidRDefault="0000134F" w:rsidP="001B4515">
            <w:pPr>
              <w:pStyle w:val="NormalWeb"/>
              <w:spacing w:before="60" w:beforeAutospacing="0" w:after="144" w:afterAutospacing="0"/>
              <w:rPr>
                <w:rFonts w:ascii="Arial" w:hAnsi="Arial" w:cs="Arial"/>
                <w:color w:val="000000"/>
              </w:rPr>
            </w:pPr>
            <w:r>
              <w:rPr>
                <w:rFonts w:ascii="Arial" w:hAnsi="Arial" w:cs="Arial"/>
                <w:color w:val="000000"/>
              </w:rPr>
              <w:t xml:space="preserve">The </w:t>
            </w:r>
            <w:r>
              <w:rPr>
                <w:rFonts w:ascii="Arial" w:hAnsi="Arial" w:cs="Arial"/>
                <w:color w:val="FF9900"/>
              </w:rPr>
              <w:t>Initiator </w:t>
            </w:r>
            <w:r>
              <w:rPr>
                <w:rFonts w:ascii="Arial" w:hAnsi="Arial" w:cs="Arial"/>
                <w:color w:val="000000"/>
              </w:rPr>
              <w:t xml:space="preserve">can download a code or upload a </w:t>
            </w:r>
            <w:proofErr w:type="spellStart"/>
            <w:r>
              <w:rPr>
                <w:rFonts w:ascii="Arial" w:hAnsi="Arial" w:cs="Arial"/>
                <w:color w:val="000000"/>
              </w:rPr>
              <w:t>georeferenced</w:t>
            </w:r>
            <w:proofErr w:type="spellEnd"/>
            <w:r>
              <w:rPr>
                <w:rFonts w:ascii="Arial" w:hAnsi="Arial" w:cs="Arial"/>
                <w:color w:val="000000"/>
              </w:rPr>
              <w:t xml:space="preserve"> water level entry that will populate a federated database of the AOI. </w:t>
            </w:r>
          </w:p>
          <w:p w:rsidR="001B4515" w:rsidRDefault="001B4515" w:rsidP="001B4515">
            <w:pPr>
              <w:pStyle w:val="NormalWeb"/>
              <w:spacing w:before="60" w:beforeAutospacing="0" w:after="144" w:afterAutospacing="0"/>
            </w:pPr>
            <w:r>
              <w:rPr>
                <w:rFonts w:ascii="Arial" w:hAnsi="Arial" w:cs="Arial"/>
                <w:color w:val="000000"/>
              </w:rPr>
              <w:t>The </w:t>
            </w:r>
            <w:r>
              <w:rPr>
                <w:rFonts w:ascii="Arial" w:hAnsi="Arial" w:cs="Arial"/>
                <w:color w:val="FF9900"/>
              </w:rPr>
              <w:t>Initiator </w:t>
            </w:r>
            <w:r>
              <w:rPr>
                <w:rFonts w:ascii="Arial" w:hAnsi="Arial" w:cs="Arial"/>
                <w:color w:val="000000"/>
              </w:rPr>
              <w:t xml:space="preserve">can submit such results to </w:t>
            </w:r>
            <w:proofErr w:type="gramStart"/>
            <w:r>
              <w:rPr>
                <w:rFonts w:ascii="Arial" w:hAnsi="Arial" w:cs="Arial"/>
                <w:color w:val="000000"/>
              </w:rPr>
              <w:t>an</w:t>
            </w:r>
            <w:proofErr w:type="gramEnd"/>
            <w:r>
              <w:rPr>
                <w:rFonts w:ascii="Arial" w:hAnsi="Arial" w:cs="Arial"/>
                <w:color w:val="000000"/>
              </w:rPr>
              <w:t xml:space="preserve"> Hydrology/Meteorology </w:t>
            </w:r>
            <w:r>
              <w:rPr>
                <w:rFonts w:ascii="Arial" w:hAnsi="Arial" w:cs="Arial"/>
                <w:color w:val="FF9900"/>
              </w:rPr>
              <w:t>domain experts</w:t>
            </w:r>
            <w:r>
              <w:rPr>
                <w:rFonts w:ascii="Arial" w:hAnsi="Arial" w:cs="Arial"/>
                <w:color w:val="000000"/>
              </w:rPr>
              <w:t> (e.g.</w:t>
            </w:r>
            <w:r w:rsidR="00AA162B">
              <w:rPr>
                <w:rFonts w:ascii="Arial" w:hAnsi="Arial" w:cs="Arial"/>
                <w:color w:val="000000"/>
              </w:rPr>
              <w:t xml:space="preserve"> a yet-to-identify</w:t>
            </w:r>
            <w:r>
              <w:rPr>
                <w:rFonts w:ascii="Arial" w:hAnsi="Arial" w:cs="Arial"/>
                <w:color w:val="000000"/>
              </w:rPr>
              <w:t xml:space="preserve"> </w:t>
            </w:r>
            <w:r w:rsidR="00AA162B">
              <w:rPr>
                <w:rFonts w:ascii="Arial" w:hAnsi="Arial" w:cs="Arial"/>
                <w:color w:val="000000"/>
              </w:rPr>
              <w:t>Chilean</w:t>
            </w:r>
            <w:r>
              <w:rPr>
                <w:rFonts w:ascii="Arial" w:hAnsi="Arial" w:cs="Arial"/>
                <w:color w:val="000000"/>
              </w:rPr>
              <w:t xml:space="preserve"> Agency) and ask for 'near real time' feedback on the </w:t>
            </w:r>
            <w:r>
              <w:rPr>
                <w:rFonts w:ascii="Arial" w:hAnsi="Arial" w:cs="Arial"/>
              </w:rPr>
              <w:t>produced</w:t>
            </w:r>
            <w:r>
              <w:rPr>
                <w:rFonts w:ascii="Arial" w:hAnsi="Arial" w:cs="Arial"/>
                <w:color w:val="FF0000"/>
              </w:rPr>
              <w:t xml:space="preserve"> maps</w:t>
            </w:r>
            <w:r>
              <w:rPr>
                <w:rFonts w:ascii="Arial" w:hAnsi="Arial" w:cs="Arial"/>
                <w:color w:val="000000"/>
              </w:rPr>
              <w:t xml:space="preserve"> or </w:t>
            </w:r>
            <w:r>
              <w:rPr>
                <w:rFonts w:ascii="Arial" w:hAnsi="Arial" w:cs="Arial"/>
                <w:color w:val="FF0000"/>
              </w:rPr>
              <w:t>thematic products</w:t>
            </w:r>
            <w:r>
              <w:rPr>
                <w:rFonts w:ascii="Arial" w:hAnsi="Arial" w:cs="Arial"/>
                <w:color w:val="000000"/>
              </w:rPr>
              <w:t>.</w:t>
            </w:r>
          </w:p>
          <w:p w:rsidR="001B4515" w:rsidRDefault="001B4515" w:rsidP="001B4515">
            <w:pPr>
              <w:pStyle w:val="NormalWeb"/>
              <w:spacing w:before="60" w:beforeAutospacing="0" w:after="144" w:afterAutospacing="0"/>
            </w:pPr>
            <w:r>
              <w:rPr>
                <w:rFonts w:ascii="Arial" w:hAnsi="Arial" w:cs="Arial"/>
                <w:color w:val="FF6600"/>
                <w:lang w:val="en-GB"/>
              </w:rPr>
              <w:t>Initiator</w:t>
            </w:r>
            <w:r>
              <w:rPr>
                <w:rFonts w:ascii="Arial" w:hAnsi="Arial" w:cs="Arial"/>
                <w:color w:val="000000"/>
                <w:lang w:val="en-GB"/>
              </w:rPr>
              <w:t xml:space="preserve"> informs </w:t>
            </w:r>
            <w:r w:rsidR="00701767">
              <w:rPr>
                <w:rFonts w:ascii="Arial" w:hAnsi="Arial" w:cs="Arial"/>
                <w:color w:val="FF6600"/>
                <w:lang w:val="en-GB"/>
              </w:rPr>
              <w:t>Actuator (Regional authority</w:t>
            </w:r>
            <w:r>
              <w:rPr>
                <w:rFonts w:ascii="Arial" w:hAnsi="Arial" w:cs="Arial"/>
                <w:color w:val="FF6600"/>
                <w:lang w:val="en-GB"/>
              </w:rPr>
              <w:t>)</w:t>
            </w:r>
            <w:r>
              <w:rPr>
                <w:rFonts w:ascii="Arial" w:hAnsi="Arial" w:cs="Arial"/>
                <w:color w:val="000000"/>
                <w:lang w:val="en-GB"/>
              </w:rPr>
              <w:t xml:space="preserve"> about these </w:t>
            </w:r>
            <w:proofErr w:type="spellStart"/>
            <w:r>
              <w:rPr>
                <w:rFonts w:ascii="Arial" w:hAnsi="Arial" w:cs="Arial"/>
                <w:color w:val="000000"/>
                <w:lang w:val="en-GB"/>
              </w:rPr>
              <w:t>feedba</w:t>
            </w:r>
            <w:r w:rsidR="00701767">
              <w:rPr>
                <w:rFonts w:ascii="Arial" w:hAnsi="Arial" w:cs="Arial"/>
                <w:color w:val="000000"/>
                <w:lang w:val="en-GB"/>
              </w:rPr>
              <w:t>cks</w:t>
            </w:r>
            <w:proofErr w:type="gramStart"/>
            <w:r w:rsidR="00701767">
              <w:rPr>
                <w:rFonts w:ascii="Arial" w:hAnsi="Arial" w:cs="Arial"/>
                <w:color w:val="000000"/>
                <w:lang w:val="en-GB"/>
              </w:rPr>
              <w:t>,and</w:t>
            </w:r>
            <w:proofErr w:type="spellEnd"/>
            <w:proofErr w:type="gramEnd"/>
            <w:r w:rsidR="00701767">
              <w:rPr>
                <w:rFonts w:ascii="Arial" w:hAnsi="Arial" w:cs="Arial"/>
                <w:color w:val="000000"/>
                <w:lang w:val="en-GB"/>
              </w:rPr>
              <w:t xml:space="preserve"> </w:t>
            </w:r>
            <w:r>
              <w:rPr>
                <w:rFonts w:ascii="Arial" w:hAnsi="Arial" w:cs="Arial"/>
                <w:color w:val="000000"/>
                <w:lang w:val="en-GB"/>
              </w:rPr>
              <w:t xml:space="preserve">about level of quality of the available </w:t>
            </w:r>
            <w:r>
              <w:rPr>
                <w:rFonts w:ascii="Arial" w:hAnsi="Arial" w:cs="Arial"/>
                <w:color w:val="FF0000"/>
                <w:lang w:val="en-GB"/>
              </w:rPr>
              <w:t>map</w:t>
            </w:r>
            <w:r>
              <w:rPr>
                <w:rFonts w:ascii="Arial" w:hAnsi="Arial" w:cs="Arial"/>
                <w:color w:val="000000"/>
                <w:lang w:val="en-GB"/>
              </w:rPr>
              <w:t xml:space="preserve"> or </w:t>
            </w:r>
            <w:r>
              <w:rPr>
                <w:rFonts w:ascii="Arial" w:hAnsi="Arial" w:cs="Arial"/>
                <w:color w:val="FF0000"/>
                <w:lang w:val="en-GB"/>
              </w:rPr>
              <w:t>thematic</w:t>
            </w:r>
            <w:r>
              <w:rPr>
                <w:rFonts w:ascii="Arial" w:hAnsi="Arial" w:cs="Arial"/>
                <w:color w:val="000000"/>
                <w:lang w:val="en-GB"/>
              </w:rPr>
              <w:t xml:space="preserve"> </w:t>
            </w:r>
            <w:r>
              <w:rPr>
                <w:rFonts w:ascii="Arial" w:hAnsi="Arial" w:cs="Arial"/>
                <w:color w:val="FF0000"/>
                <w:lang w:val="en-GB"/>
              </w:rPr>
              <w:t>product</w:t>
            </w:r>
            <w:r>
              <w:rPr>
                <w:rFonts w:ascii="Arial" w:hAnsi="Arial" w:cs="Arial"/>
                <w:color w:val="000000"/>
                <w:lang w:val="en-GB"/>
              </w:rPr>
              <w:t>.</w:t>
            </w:r>
          </w:p>
          <w:p w:rsidR="001B4515" w:rsidRDefault="001B4515" w:rsidP="001B4515">
            <w:pPr>
              <w:pStyle w:val="NormalWeb"/>
              <w:spacing w:before="60" w:beforeAutospacing="0" w:after="144" w:afterAutospacing="0"/>
            </w:pPr>
            <w:r>
              <w:rPr>
                <w:rFonts w:ascii="Arial" w:hAnsi="Arial" w:cs="Arial"/>
                <w:color w:val="000000"/>
                <w:lang w:val="en-GB"/>
              </w:rPr>
              <w:t xml:space="preserve">In case of major quality issue, </w:t>
            </w:r>
            <w:r>
              <w:rPr>
                <w:rFonts w:ascii="Arial" w:hAnsi="Arial" w:cs="Arial"/>
                <w:color w:val="FF6600"/>
                <w:lang w:val="en-GB"/>
              </w:rPr>
              <w:t>Initiator</w:t>
            </w:r>
            <w:r>
              <w:rPr>
                <w:rFonts w:ascii="Arial" w:hAnsi="Arial" w:cs="Arial"/>
                <w:color w:val="000000"/>
                <w:lang w:val="en-GB"/>
              </w:rPr>
              <w:t xml:space="preserve"> may request a new production of </w:t>
            </w:r>
            <w:r>
              <w:rPr>
                <w:rFonts w:ascii="Arial" w:hAnsi="Arial" w:cs="Arial"/>
                <w:color w:val="FF0000"/>
                <w:lang w:val="en-GB"/>
              </w:rPr>
              <w:t>map</w:t>
            </w:r>
            <w:r>
              <w:rPr>
                <w:rFonts w:ascii="Arial" w:hAnsi="Arial" w:cs="Arial"/>
                <w:color w:val="000000"/>
                <w:lang w:val="en-GB"/>
              </w:rPr>
              <w:t xml:space="preserve"> and </w:t>
            </w:r>
            <w:r>
              <w:rPr>
                <w:rFonts w:ascii="Arial" w:hAnsi="Arial" w:cs="Arial"/>
                <w:color w:val="FF0000"/>
                <w:lang w:val="en-GB"/>
              </w:rPr>
              <w:t>thematic</w:t>
            </w:r>
            <w:r>
              <w:rPr>
                <w:rFonts w:ascii="Arial" w:hAnsi="Arial" w:cs="Arial"/>
                <w:color w:val="000000"/>
                <w:lang w:val="en-GB"/>
              </w:rPr>
              <w:t xml:space="preserve"> </w:t>
            </w:r>
            <w:r>
              <w:rPr>
                <w:rFonts w:ascii="Arial" w:hAnsi="Arial" w:cs="Arial"/>
                <w:color w:val="FF0000"/>
                <w:lang w:val="en-GB"/>
              </w:rPr>
              <w:t>product</w:t>
            </w:r>
            <w:r>
              <w:rPr>
                <w:rFonts w:ascii="Arial" w:hAnsi="Arial" w:cs="Arial"/>
                <w:color w:val="000000"/>
                <w:lang w:val="en-GB"/>
              </w:rPr>
              <w:t xml:space="preserve"> by cycle loop at </w:t>
            </w:r>
            <w:r>
              <w:rPr>
                <w:rFonts w:ascii="Arial" w:hAnsi="Arial" w:cs="Arial"/>
                <w:b/>
                <w:bCs/>
                <w:color w:val="000000"/>
                <w:lang w:val="en-GB"/>
              </w:rPr>
              <w:t>step 02.4.</w:t>
            </w:r>
          </w:p>
          <w:p w:rsidR="00634E52" w:rsidRPr="00C71AB2" w:rsidRDefault="00634E52" w:rsidP="00634E52">
            <w:pPr>
              <w:keepNext/>
              <w:rPr>
                <w:szCs w:val="24"/>
                <w:lang w:val="en-GB"/>
              </w:rPr>
            </w:pPr>
          </w:p>
        </w:tc>
        <w:tc>
          <w:tcPr>
            <w:tcW w:w="829" w:type="pct"/>
          </w:tcPr>
          <w:p w:rsidR="00634E52" w:rsidRPr="00C71AB2" w:rsidRDefault="00634E52" w:rsidP="00634E52">
            <w:pPr>
              <w:keepNext/>
              <w:rPr>
                <w:szCs w:val="24"/>
                <w:lang w:val="en-GB"/>
              </w:rPr>
            </w:pPr>
          </w:p>
        </w:tc>
        <w:tc>
          <w:tcPr>
            <w:tcW w:w="829" w:type="pct"/>
          </w:tcPr>
          <w:p w:rsidR="00634E52" w:rsidRPr="00C71AB2" w:rsidRDefault="00634E52" w:rsidP="00634E52">
            <w:pPr>
              <w:keepNext/>
              <w:rPr>
                <w:szCs w:val="24"/>
                <w:lang w:val="en-GB"/>
              </w:rPr>
            </w:pPr>
          </w:p>
        </w:tc>
      </w:tr>
      <w:tr w:rsidR="001B4515" w:rsidRPr="00C71AB2" w:rsidTr="00DA46F8">
        <w:tc>
          <w:tcPr>
            <w:tcW w:w="391" w:type="pct"/>
          </w:tcPr>
          <w:p w:rsidR="001B4515" w:rsidRPr="00C71AB2" w:rsidRDefault="00C6396C" w:rsidP="00DA46F8">
            <w:pPr>
              <w:keepNext/>
              <w:rPr>
                <w:szCs w:val="24"/>
                <w:lang w:val="en-GB"/>
              </w:rPr>
            </w:pPr>
            <w:r>
              <w:rPr>
                <w:szCs w:val="24"/>
                <w:lang w:val="en-GB"/>
              </w:rPr>
              <w:t>2.09</w:t>
            </w:r>
          </w:p>
        </w:tc>
        <w:tc>
          <w:tcPr>
            <w:tcW w:w="2951" w:type="pct"/>
          </w:tcPr>
          <w:p w:rsidR="001B4515" w:rsidRDefault="001B4515" w:rsidP="00DA46F8">
            <w:pPr>
              <w:keepNext/>
              <w:rPr>
                <w:rFonts w:ascii="Arial" w:hAnsi="Arial" w:cs="Arial"/>
                <w:color w:val="000000"/>
              </w:rPr>
            </w:pPr>
            <w:r>
              <w:rPr>
                <w:rFonts w:ascii="Arial" w:hAnsi="Arial" w:cs="Arial"/>
                <w:color w:val="000000"/>
              </w:rPr>
              <w:t xml:space="preserve">In case of availability of fresh </w:t>
            </w:r>
            <w:r>
              <w:rPr>
                <w:rFonts w:ascii="Arial" w:hAnsi="Arial" w:cs="Arial"/>
                <w:color w:val="FF0000"/>
              </w:rPr>
              <w:t>data</w:t>
            </w:r>
            <w:r>
              <w:rPr>
                <w:rFonts w:ascii="Arial" w:hAnsi="Arial" w:cs="Arial"/>
                <w:color w:val="000000"/>
              </w:rPr>
              <w:t xml:space="preserve"> that may enable the production of an up-to-date version of previously requested </w:t>
            </w:r>
            <w:r>
              <w:rPr>
                <w:rFonts w:ascii="Arial" w:hAnsi="Arial" w:cs="Arial"/>
                <w:color w:val="FF0000"/>
              </w:rPr>
              <w:t>thematic</w:t>
            </w:r>
            <w:r>
              <w:rPr>
                <w:rFonts w:ascii="Arial" w:hAnsi="Arial" w:cs="Arial"/>
                <w:color w:val="000000"/>
              </w:rPr>
              <w:t xml:space="preserve"> </w:t>
            </w:r>
            <w:r>
              <w:rPr>
                <w:rFonts w:ascii="Arial" w:hAnsi="Arial" w:cs="Arial"/>
                <w:color w:val="FF0000"/>
              </w:rPr>
              <w:t>product</w:t>
            </w:r>
            <w:r>
              <w:rPr>
                <w:rFonts w:ascii="Arial" w:hAnsi="Arial" w:cs="Arial"/>
                <w:color w:val="000000"/>
              </w:rPr>
              <w:t xml:space="preserve"> the </w:t>
            </w:r>
            <w:r>
              <w:rPr>
                <w:rFonts w:ascii="Arial" w:hAnsi="Arial" w:cs="Arial"/>
                <w:color w:val="FF6600"/>
              </w:rPr>
              <w:t>Initiator</w:t>
            </w:r>
            <w:r>
              <w:rPr>
                <w:rFonts w:ascii="Arial" w:hAnsi="Arial" w:cs="Arial"/>
                <w:color w:val="000000"/>
              </w:rPr>
              <w:t xml:space="preserve"> may request to produce a new version of the </w:t>
            </w:r>
            <w:r>
              <w:rPr>
                <w:rFonts w:ascii="Arial" w:hAnsi="Arial" w:cs="Arial"/>
                <w:color w:val="FF0000"/>
              </w:rPr>
              <w:t>thematic</w:t>
            </w:r>
            <w:r>
              <w:rPr>
                <w:rFonts w:ascii="Arial" w:hAnsi="Arial" w:cs="Arial"/>
                <w:color w:val="000000"/>
              </w:rPr>
              <w:t xml:space="preserve"> </w:t>
            </w:r>
            <w:r>
              <w:rPr>
                <w:rFonts w:ascii="Arial" w:hAnsi="Arial" w:cs="Arial"/>
                <w:color w:val="FF0000"/>
              </w:rPr>
              <w:t>product</w:t>
            </w:r>
            <w:r>
              <w:rPr>
                <w:rFonts w:ascii="Arial" w:hAnsi="Arial" w:cs="Arial"/>
                <w:color w:val="000000"/>
              </w:rPr>
              <w:t xml:space="preserve"> </w:t>
            </w:r>
            <w:r w:rsidR="00701767">
              <w:rPr>
                <w:rFonts w:ascii="Arial" w:hAnsi="Arial" w:cs="Arial"/>
                <w:color w:val="000000"/>
              </w:rPr>
              <w:t xml:space="preserve">looping from </w:t>
            </w:r>
            <w:r>
              <w:rPr>
                <w:rFonts w:ascii="Arial" w:hAnsi="Arial" w:cs="Arial"/>
                <w:b/>
                <w:bCs/>
                <w:color w:val="000000"/>
              </w:rPr>
              <w:t>step</w:t>
            </w:r>
            <w:r>
              <w:rPr>
                <w:rFonts w:ascii="Arial" w:hAnsi="Arial" w:cs="Arial"/>
                <w:color w:val="000000"/>
              </w:rPr>
              <w:t xml:space="preserve"> </w:t>
            </w:r>
            <w:r>
              <w:rPr>
                <w:rFonts w:ascii="Arial" w:hAnsi="Arial" w:cs="Arial"/>
                <w:b/>
                <w:bCs/>
                <w:color w:val="000000"/>
              </w:rPr>
              <w:t>02.4</w:t>
            </w:r>
            <w:r>
              <w:rPr>
                <w:rFonts w:ascii="Arial" w:hAnsi="Arial" w:cs="Arial"/>
                <w:color w:val="000000"/>
              </w:rPr>
              <w:t>.</w:t>
            </w:r>
          </w:p>
          <w:p w:rsidR="00C6396C" w:rsidRPr="00C71AB2" w:rsidRDefault="00C6396C" w:rsidP="00DA46F8">
            <w:pPr>
              <w:keepNext/>
              <w:rPr>
                <w:szCs w:val="24"/>
                <w:lang w:val="en-GB"/>
              </w:rPr>
            </w:pPr>
          </w:p>
        </w:tc>
        <w:tc>
          <w:tcPr>
            <w:tcW w:w="829" w:type="pct"/>
          </w:tcPr>
          <w:p w:rsidR="001B4515" w:rsidRPr="00C71AB2" w:rsidRDefault="001B4515" w:rsidP="00DA46F8">
            <w:pPr>
              <w:keepNext/>
              <w:rPr>
                <w:szCs w:val="24"/>
                <w:lang w:val="en-GB"/>
              </w:rPr>
            </w:pPr>
          </w:p>
        </w:tc>
        <w:tc>
          <w:tcPr>
            <w:tcW w:w="829" w:type="pct"/>
          </w:tcPr>
          <w:p w:rsidR="001B4515" w:rsidRPr="00C71AB2" w:rsidRDefault="001B4515" w:rsidP="00DA46F8">
            <w:pPr>
              <w:keepNext/>
              <w:rPr>
                <w:szCs w:val="24"/>
                <w:lang w:val="en-GB"/>
              </w:rPr>
            </w:pPr>
          </w:p>
        </w:tc>
      </w:tr>
      <w:tr w:rsidR="001B4515" w:rsidRPr="00C71AB2" w:rsidTr="001B4515">
        <w:tc>
          <w:tcPr>
            <w:tcW w:w="391" w:type="pct"/>
            <w:tcBorders>
              <w:bottom w:val="single" w:sz="4" w:space="0" w:color="auto"/>
            </w:tcBorders>
          </w:tcPr>
          <w:p w:rsidR="001B4515" w:rsidRPr="00C71AB2" w:rsidRDefault="001B4515" w:rsidP="00DA46F8">
            <w:pPr>
              <w:keepNext/>
              <w:rPr>
                <w:szCs w:val="24"/>
                <w:lang w:val="en-GB"/>
              </w:rPr>
            </w:pPr>
            <w:r>
              <w:rPr>
                <w:szCs w:val="24"/>
                <w:lang w:val="en-GB"/>
              </w:rPr>
              <w:t>2.10</w:t>
            </w:r>
          </w:p>
        </w:tc>
        <w:tc>
          <w:tcPr>
            <w:tcW w:w="2951" w:type="pct"/>
            <w:tcBorders>
              <w:bottom w:val="single" w:sz="4" w:space="0" w:color="auto"/>
            </w:tcBorders>
          </w:tcPr>
          <w:p w:rsidR="001B4515" w:rsidRDefault="001B4515" w:rsidP="001B4515">
            <w:pPr>
              <w:pStyle w:val="NormalWeb"/>
              <w:spacing w:before="60" w:beforeAutospacing="0" w:after="144" w:afterAutospacing="0"/>
            </w:pPr>
            <w:r>
              <w:rPr>
                <w:rFonts w:ascii="Arial" w:hAnsi="Arial" w:cs="Arial"/>
                <w:color w:val="000000"/>
              </w:rPr>
              <w:t xml:space="preserve">When </w:t>
            </w:r>
            <w:r w:rsidR="00FB5FD9">
              <w:rPr>
                <w:rFonts w:ascii="Arial" w:hAnsi="Arial" w:cs="Arial"/>
                <w:color w:val="000000"/>
              </w:rPr>
              <w:t xml:space="preserve">the </w:t>
            </w:r>
            <w:r w:rsidR="00AA162B">
              <w:rPr>
                <w:rFonts w:ascii="Arial" w:hAnsi="Arial" w:cs="Arial"/>
                <w:color w:val="0000FF"/>
              </w:rPr>
              <w:t xml:space="preserve">monitoring </w:t>
            </w:r>
            <w:r>
              <w:rPr>
                <w:rFonts w:ascii="Arial" w:hAnsi="Arial" w:cs="Arial"/>
                <w:color w:val="0000FF"/>
              </w:rPr>
              <w:t>service</w:t>
            </w:r>
            <w:r>
              <w:rPr>
                <w:rFonts w:ascii="Arial" w:hAnsi="Arial" w:cs="Arial"/>
                <w:color w:val="000000"/>
              </w:rPr>
              <w:t xml:space="preserve"> does not need to be in activation anymore, </w:t>
            </w:r>
            <w:r w:rsidR="00F138AB">
              <w:rPr>
                <w:rFonts w:ascii="Arial" w:hAnsi="Arial" w:cs="Arial"/>
                <w:color w:val="FF6600"/>
              </w:rPr>
              <w:t>Actuator (Regional authority</w:t>
            </w:r>
            <w:r>
              <w:rPr>
                <w:rFonts w:ascii="Arial" w:hAnsi="Arial" w:cs="Arial"/>
                <w:color w:val="FF6600"/>
              </w:rPr>
              <w:t>)</w:t>
            </w:r>
            <w:r>
              <w:rPr>
                <w:rFonts w:ascii="Arial" w:hAnsi="Arial" w:cs="Arial"/>
                <w:color w:val="000000"/>
              </w:rPr>
              <w:t xml:space="preserve"> notifies the </w:t>
            </w:r>
            <w:r>
              <w:rPr>
                <w:rFonts w:ascii="Arial" w:hAnsi="Arial" w:cs="Arial"/>
                <w:color w:val="FF6600"/>
              </w:rPr>
              <w:t>Initiator</w:t>
            </w:r>
            <w:r>
              <w:rPr>
                <w:rFonts w:ascii="Arial" w:hAnsi="Arial" w:cs="Arial"/>
                <w:color w:val="000000"/>
              </w:rPr>
              <w:t>.</w:t>
            </w:r>
          </w:p>
          <w:p w:rsidR="001B4515" w:rsidRDefault="001B4515" w:rsidP="001B4515">
            <w:pPr>
              <w:pStyle w:val="NormalWeb"/>
              <w:spacing w:before="60" w:beforeAutospacing="0" w:after="144" w:afterAutospacing="0"/>
            </w:pPr>
            <w:r>
              <w:rPr>
                <w:rFonts w:ascii="Arial" w:hAnsi="Arial" w:cs="Arial"/>
                <w:color w:val="FF6600"/>
              </w:rPr>
              <w:t>Initiator</w:t>
            </w:r>
            <w:r>
              <w:rPr>
                <w:rFonts w:ascii="Arial" w:hAnsi="Arial" w:cs="Arial"/>
                <w:color w:val="000000"/>
              </w:rPr>
              <w:t xml:space="preserve"> acknowledges the termination of the activation and notifies </w:t>
            </w:r>
            <w:r>
              <w:rPr>
                <w:rFonts w:ascii="Arial" w:hAnsi="Arial" w:cs="Arial"/>
                <w:color w:val="FF6600"/>
              </w:rPr>
              <w:t>Processors (</w:t>
            </w:r>
            <w:r w:rsidR="0080278F">
              <w:rPr>
                <w:rFonts w:ascii="Arial" w:hAnsi="Arial" w:cs="Arial"/>
                <w:color w:val="FF6600"/>
              </w:rPr>
              <w:t>Resource Provider</w:t>
            </w:r>
            <w:r>
              <w:rPr>
                <w:rFonts w:ascii="Arial" w:hAnsi="Arial" w:cs="Arial"/>
                <w:color w:val="FF6600"/>
              </w:rPr>
              <w:t xml:space="preserve"> and Map Producer)</w:t>
            </w:r>
            <w:r>
              <w:rPr>
                <w:rFonts w:ascii="Arial" w:hAnsi="Arial" w:cs="Arial"/>
                <w:color w:val="000000"/>
              </w:rPr>
              <w:t xml:space="preserve">. </w:t>
            </w:r>
          </w:p>
          <w:p w:rsidR="001B4515" w:rsidRPr="00C71AB2" w:rsidRDefault="001B4515" w:rsidP="00DA46F8">
            <w:pPr>
              <w:keepNext/>
              <w:rPr>
                <w:szCs w:val="24"/>
                <w:lang w:val="en-GB"/>
              </w:rPr>
            </w:pPr>
          </w:p>
        </w:tc>
        <w:tc>
          <w:tcPr>
            <w:tcW w:w="829" w:type="pct"/>
            <w:tcBorders>
              <w:bottom w:val="single" w:sz="4" w:space="0" w:color="auto"/>
            </w:tcBorders>
          </w:tcPr>
          <w:p w:rsidR="001B4515" w:rsidRPr="00C71AB2" w:rsidRDefault="001B4515" w:rsidP="00DA46F8">
            <w:pPr>
              <w:keepNext/>
              <w:rPr>
                <w:szCs w:val="24"/>
                <w:lang w:val="en-GB"/>
              </w:rPr>
            </w:pPr>
          </w:p>
        </w:tc>
        <w:tc>
          <w:tcPr>
            <w:tcW w:w="829" w:type="pct"/>
            <w:tcBorders>
              <w:bottom w:val="single" w:sz="4" w:space="0" w:color="auto"/>
            </w:tcBorders>
          </w:tcPr>
          <w:p w:rsidR="001B4515" w:rsidRPr="00C71AB2" w:rsidRDefault="001B4515" w:rsidP="00DA46F8">
            <w:pPr>
              <w:keepNext/>
              <w:rPr>
                <w:szCs w:val="24"/>
                <w:lang w:val="en-GB"/>
              </w:rPr>
            </w:pPr>
          </w:p>
        </w:tc>
      </w:tr>
    </w:tbl>
    <w:p w:rsidR="00BE713C" w:rsidRPr="00E00EE8" w:rsidRDefault="00BE713C" w:rsidP="00BE713C">
      <w:pPr>
        <w:ind w:left="720"/>
        <w:rPr>
          <w:szCs w:val="24"/>
          <w:lang w:val="en-GB"/>
        </w:rPr>
      </w:pPr>
    </w:p>
    <w:p w:rsidR="00BE713C" w:rsidRDefault="00BE713C" w:rsidP="00BE713C">
      <w:pPr>
        <w:pStyle w:val="Heading2"/>
      </w:pPr>
      <w:bookmarkStart w:id="22" w:name="_Toc202344449"/>
      <w:r>
        <w:lastRenderedPageBreak/>
        <w:t>Post-Conditions</w:t>
      </w:r>
      <w:bookmarkEnd w:id="22"/>
    </w:p>
    <w:p w:rsidR="00BE713C" w:rsidRDefault="00BE713C" w:rsidP="00BE713C">
      <w:pPr>
        <w:pStyle w:val="InfoBlue"/>
      </w:pPr>
      <w:r>
        <w:t>[A post-condition (of a use case) is a list of possible states the system can be in immediately after a use case has finished.]</w:t>
      </w:r>
    </w:p>
    <w:p w:rsidR="00BE713C" w:rsidRDefault="00BE713C" w:rsidP="00BE713C">
      <w:pPr>
        <w:pStyle w:val="Heading2"/>
      </w:pPr>
      <w:bookmarkStart w:id="23" w:name="_Toc202344450"/>
      <w:r>
        <w:t>Special Requirements</w:t>
      </w:r>
      <w:bookmarkEnd w:id="23"/>
    </w:p>
    <w:p w:rsidR="00F138AB" w:rsidRPr="00E846AF" w:rsidRDefault="00F138AB" w:rsidP="00F138AB">
      <w:r>
        <w:t>Any legal and regulatory requirements, special standards and quality attributes of the systems related to the AOI will be considered.  Specific relevance will be given to usability, reliability, performance and supportability requirements.</w:t>
      </w:r>
    </w:p>
    <w:p w:rsidR="00634E52" w:rsidRPr="00CB1DE7" w:rsidRDefault="00C6396C" w:rsidP="00634E52">
      <w:pPr>
        <w:pStyle w:val="Heading1"/>
      </w:pPr>
      <w:r>
        <w:br w:type="page"/>
      </w:r>
      <w:bookmarkStart w:id="24" w:name="_Toc202344457"/>
      <w:r w:rsidR="003E4389">
        <w:lastRenderedPageBreak/>
        <w:t xml:space="preserve"> </w:t>
      </w:r>
      <w:r w:rsidR="00634E52">
        <w:t>System</w:t>
      </w:r>
      <w:r w:rsidR="00634E52" w:rsidRPr="00CB1DE7">
        <w:t xml:space="preserve"> Model</w:t>
      </w:r>
      <w:r w:rsidR="00634E52">
        <w:t xml:space="preserve"> of the Scenario</w:t>
      </w:r>
      <w:bookmarkEnd w:id="24"/>
    </w:p>
    <w:p w:rsidR="00634E52" w:rsidRDefault="00634E52" w:rsidP="00634E52">
      <w:pPr>
        <w:pStyle w:val="InfoBlue"/>
      </w:pPr>
      <w:r>
        <w:t>[</w:t>
      </w:r>
      <w:r w:rsidRPr="00CB1DE7">
        <w:t xml:space="preserve">This section </w:t>
      </w:r>
      <w:r>
        <w:t>is to contain</w:t>
      </w:r>
      <w:r w:rsidRPr="00CB1DE7">
        <w:t xml:space="preserve"> </w:t>
      </w:r>
      <w:r>
        <w:t>system</w:t>
      </w:r>
      <w:r w:rsidRPr="00CB1DE7">
        <w:t xml:space="preserve"> model</w:t>
      </w:r>
      <w:r>
        <w:t>s</w:t>
      </w:r>
      <w:r w:rsidRPr="00CB1DE7">
        <w:t xml:space="preserve"> </w:t>
      </w:r>
      <w:r>
        <w:t>for</w:t>
      </w:r>
      <w:r w:rsidRPr="00CB1DE7">
        <w:t xml:space="preserve"> the scenario.</w:t>
      </w:r>
      <w:r>
        <w:t xml:space="preserve"> If multiple scenarios are provide in the preceding sections, </w:t>
      </w:r>
      <w:proofErr w:type="gramStart"/>
      <w:r>
        <w:t>then</w:t>
      </w:r>
      <w:proofErr w:type="gramEnd"/>
      <w:r>
        <w:t xml:space="preserve"> the editor must decide if a single System Model can be provided (most desirable) or if several system models are provided.</w:t>
      </w:r>
      <w:r w:rsidRPr="00CB1DE7">
        <w:t xml:space="preserve"> </w:t>
      </w:r>
      <w:r>
        <w:t xml:space="preserve">This section can be similar to the Enterprise Models in the </w:t>
      </w:r>
      <w:r w:rsidR="00531510">
        <w:t>AIP-5</w:t>
      </w:r>
      <w:r>
        <w:t xml:space="preserve"> Call for Participation.  Potential topics to be included in this section are: </w:t>
      </w:r>
    </w:p>
    <w:p w:rsidR="00634E52" w:rsidRPr="00E34D63" w:rsidRDefault="00634E52" w:rsidP="00634E52">
      <w:pPr>
        <w:pStyle w:val="InfoBlue"/>
        <w:numPr>
          <w:ilvl w:val="0"/>
          <w:numId w:val="39"/>
        </w:numPr>
      </w:pPr>
      <w:r w:rsidRPr="00E34D63">
        <w:t>Context Diagram showing actors and entities external to GEOSS</w:t>
      </w:r>
    </w:p>
    <w:p w:rsidR="00634E52" w:rsidRPr="00E34D63" w:rsidRDefault="00634E52" w:rsidP="00634E52">
      <w:pPr>
        <w:pStyle w:val="InfoBlue"/>
        <w:numPr>
          <w:ilvl w:val="0"/>
          <w:numId w:val="39"/>
        </w:numPr>
      </w:pPr>
      <w:r w:rsidRPr="00E34D63">
        <w:t>Enterprise Specification Diagram showing the enterprise component</w:t>
      </w:r>
      <w:r>
        <w:t>s</w:t>
      </w:r>
    </w:p>
    <w:p w:rsidR="00634E52" w:rsidRDefault="00634E52" w:rsidP="00634E52">
      <w:pPr>
        <w:pStyle w:val="InfoBlue"/>
        <w:numPr>
          <w:ilvl w:val="0"/>
          <w:numId w:val="39"/>
        </w:numPr>
      </w:pPr>
      <w:r>
        <w:t xml:space="preserve">Enterprise </w:t>
      </w:r>
      <w:r w:rsidRPr="00E34D63">
        <w:t>Activity Diagram</w:t>
      </w:r>
      <w:r>
        <w:t>s</w:t>
      </w:r>
      <w:r w:rsidRPr="00E34D63">
        <w:t xml:space="preserve"> showing the major processes.</w:t>
      </w:r>
    </w:p>
    <w:p w:rsidR="00634E52" w:rsidRDefault="00634E52" w:rsidP="00634E52">
      <w:pPr>
        <w:pStyle w:val="InfoBlue"/>
        <w:numPr>
          <w:ilvl w:val="0"/>
          <w:numId w:val="39"/>
        </w:numPr>
      </w:pPr>
      <w:r>
        <w:t>Information View: Data types</w:t>
      </w:r>
    </w:p>
    <w:p w:rsidR="00634E52" w:rsidRDefault="00634E52" w:rsidP="00634E52">
      <w:pPr>
        <w:pStyle w:val="InfoBlue"/>
        <w:numPr>
          <w:ilvl w:val="0"/>
          <w:numId w:val="39"/>
        </w:numPr>
      </w:pPr>
      <w:r>
        <w:t xml:space="preserve">Computational View: </w:t>
      </w:r>
    </w:p>
    <w:p w:rsidR="00634E52" w:rsidRDefault="00634E52" w:rsidP="00634E52">
      <w:pPr>
        <w:pStyle w:val="InfoBlue"/>
        <w:numPr>
          <w:ilvl w:val="0"/>
          <w:numId w:val="39"/>
        </w:numPr>
      </w:pPr>
      <w:r>
        <w:t>Engineering Component Types ]</w:t>
      </w:r>
    </w:p>
    <w:p w:rsidR="00634E52" w:rsidRDefault="007D663D" w:rsidP="00634E52">
      <w:pPr>
        <w:pStyle w:val="Heading1"/>
      </w:pPr>
      <w:r>
        <w:br w:type="page"/>
      </w:r>
      <w:bookmarkStart w:id="25" w:name="_Toc202344458"/>
      <w:r w:rsidR="00634E52">
        <w:lastRenderedPageBreak/>
        <w:t>Use Cases</w:t>
      </w:r>
      <w:bookmarkEnd w:id="25"/>
    </w:p>
    <w:p w:rsidR="00634E52" w:rsidRDefault="00634E52" w:rsidP="00634E52">
      <w:pPr>
        <w:pStyle w:val="Heading2"/>
      </w:pPr>
      <w:bookmarkStart w:id="26" w:name="_Toc202344459"/>
      <w:r>
        <w:t xml:space="preserve">AIP </w:t>
      </w:r>
      <w:r w:rsidR="00240882">
        <w:t>Engineering</w:t>
      </w:r>
      <w:r>
        <w:t xml:space="preserve"> Use Cases</w:t>
      </w:r>
      <w:bookmarkEnd w:id="26"/>
    </w:p>
    <w:p w:rsidR="00634E52" w:rsidRPr="00DE72F1" w:rsidRDefault="00634E52" w:rsidP="00634E52">
      <w:r w:rsidRPr="00DE72F1">
        <w:t xml:space="preserve">The GEOSS </w:t>
      </w:r>
      <w:r w:rsidR="00240882">
        <w:t xml:space="preserve">AIP </w:t>
      </w:r>
      <w:r w:rsidRPr="00DE72F1">
        <w:t xml:space="preserve">Architecture </w:t>
      </w:r>
      <w:r w:rsidR="00240882">
        <w:t>approach supports</w:t>
      </w:r>
      <w:r w:rsidRPr="00DE72F1">
        <w:t xml:space="preserve"> the several SBA communities</w:t>
      </w:r>
      <w:r w:rsidR="00240882">
        <w:t xml:space="preserve"> with a </w:t>
      </w:r>
      <w:r w:rsidRPr="00DE72F1">
        <w:t xml:space="preserve">reusable process </w:t>
      </w:r>
      <w:r w:rsidR="00240882">
        <w:t>of</w:t>
      </w:r>
      <w:r w:rsidRPr="00DE72F1">
        <w:t xml:space="preserve"> </w:t>
      </w:r>
      <w:r w:rsidR="00240882">
        <w:t>SBA</w:t>
      </w:r>
      <w:r w:rsidRPr="00DE72F1">
        <w:t xml:space="preserve"> Scenarios and </w:t>
      </w:r>
      <w:r w:rsidR="00401883">
        <w:t>Engineering</w:t>
      </w:r>
      <w:r w:rsidRPr="00DE72F1">
        <w:t xml:space="preserve"> Use Cases.</w:t>
      </w:r>
      <w:r w:rsidRPr="00DE72F1">
        <w:rPr>
          <w:rStyle w:val="FootnoteReference"/>
        </w:rPr>
        <w:footnoteReference w:id="2"/>
      </w:r>
      <w:r w:rsidRPr="00DE72F1">
        <w:t xml:space="preserve">  Scenarios are implemented by use cases.  Use cases describe reusable functionality of the GEOSS service oriented architecture implemented through Interoperability Arrangements.  </w:t>
      </w:r>
    </w:p>
    <w:p w:rsidR="00634E52" w:rsidRDefault="00634E52" w:rsidP="00634E52"/>
    <w:p w:rsidR="00F2491D" w:rsidRDefault="00000AD0" w:rsidP="00795491">
      <w:pPr>
        <w:pStyle w:val="Caption"/>
        <w:keepNext/>
        <w:spacing w:after="0"/>
        <w:outlineLvl w:val="0"/>
        <w:rPr>
          <w:sz w:val="20"/>
          <w:szCs w:val="20"/>
        </w:rPr>
      </w:pPr>
      <w:r>
        <w:rPr>
          <w:rFonts w:ascii="TimesNewRomanPSMT" w:eastAsia="MS Mincho" w:hAnsi="TimesNewRomanPSMT" w:cs="TimesNewRomanPSMT"/>
        </w:rPr>
        <w:t>A</w:t>
      </w:r>
      <w:r w:rsidRPr="00EF5741">
        <w:rPr>
          <w:rFonts w:ascii="TimesNewRomanPSMT" w:eastAsia="MS Mincho" w:hAnsi="TimesNewRomanPSMT" w:cs="TimesNewRomanPSMT"/>
        </w:rPr>
        <w:t xml:space="preserve"> summary of GEOSS AIP Use Cases is shown in </w:t>
      </w:r>
      <w:r w:rsidR="00296DE5" w:rsidRPr="00EF5741">
        <w:rPr>
          <w:rFonts w:ascii="TimesNewRomanPSMT" w:eastAsia="MS Mincho" w:hAnsi="TimesNewRomanPSMT" w:cs="TimesNewRomanPSMT"/>
        </w:rPr>
        <w:fldChar w:fldCharType="begin"/>
      </w:r>
      <w:r w:rsidRPr="00EF5741">
        <w:rPr>
          <w:rFonts w:ascii="TimesNewRomanPSMT" w:eastAsia="MS Mincho" w:hAnsi="TimesNewRomanPSMT" w:cs="TimesNewRomanPSMT"/>
        </w:rPr>
        <w:instrText xml:space="preserve"> REF _Ref189110635 \h </w:instrText>
      </w:r>
      <w:r w:rsidR="00296DE5" w:rsidRPr="00EF5741">
        <w:rPr>
          <w:rFonts w:ascii="TimesNewRomanPSMT" w:eastAsia="MS Mincho" w:hAnsi="TimesNewRomanPSMT" w:cs="TimesNewRomanPSMT"/>
        </w:rPr>
      </w:r>
      <w:r w:rsidR="00296DE5" w:rsidRPr="00EF5741">
        <w:rPr>
          <w:rFonts w:ascii="TimesNewRomanPSMT" w:eastAsia="MS Mincho" w:hAnsi="TimesNewRomanPSMT" w:cs="TimesNewRomanPSMT"/>
        </w:rPr>
        <w:fldChar w:fldCharType="separate"/>
      </w:r>
      <w:r w:rsidR="00F2491D" w:rsidRPr="00000AD0">
        <w:rPr>
          <w:sz w:val="22"/>
          <w:szCs w:val="22"/>
        </w:rPr>
        <w:t xml:space="preserve">Figure </w:t>
      </w:r>
      <w:r w:rsidR="00F2491D">
        <w:rPr>
          <w:noProof/>
          <w:sz w:val="22"/>
          <w:szCs w:val="22"/>
        </w:rPr>
        <w:t>1</w:t>
      </w:r>
      <w:r w:rsidR="00296DE5" w:rsidRPr="00EF5741">
        <w:rPr>
          <w:rFonts w:ascii="TimesNewRomanPSMT" w:eastAsia="MS Mincho" w:hAnsi="TimesNewRomanPSMT" w:cs="TimesNewRomanPSMT"/>
        </w:rPr>
        <w:fldChar w:fldCharType="end"/>
      </w:r>
      <w:r w:rsidRPr="00EF5741">
        <w:rPr>
          <w:rFonts w:ascii="TimesNewRomanPSMT" w:eastAsia="MS Mincho" w:hAnsi="TimesNewRomanPSMT" w:cs="TimesNewRomanPSMT"/>
        </w:rPr>
        <w:t xml:space="preserve"> with details provided in </w:t>
      </w:r>
      <w:r>
        <w:rPr>
          <w:rFonts w:ascii="TimesNewRomanPSMT" w:eastAsia="MS Mincho" w:hAnsi="TimesNewRomanPSMT" w:cs="TimesNewRomanPSMT"/>
        </w:rPr>
        <w:t xml:space="preserve">the following tables.  </w:t>
      </w:r>
      <w:r>
        <w:t xml:space="preserve">In addition to the actors shown in </w:t>
      </w:r>
      <w:r w:rsidR="00296DE5">
        <w:fldChar w:fldCharType="begin"/>
      </w:r>
      <w:r>
        <w:instrText xml:space="preserve"> REF _Ref189110635 \h </w:instrText>
      </w:r>
      <w:r w:rsidR="00296DE5">
        <w:fldChar w:fldCharType="separate"/>
      </w:r>
      <w:r w:rsidR="00F2491D" w:rsidRPr="00000AD0">
        <w:rPr>
          <w:sz w:val="22"/>
          <w:szCs w:val="22"/>
        </w:rPr>
        <w:t xml:space="preserve">Figure </w:t>
      </w:r>
      <w:r w:rsidR="00F2491D">
        <w:rPr>
          <w:noProof/>
          <w:sz w:val="22"/>
          <w:szCs w:val="22"/>
        </w:rPr>
        <w:t>1</w:t>
      </w:r>
      <w:r w:rsidR="00296DE5">
        <w:fldChar w:fldCharType="end"/>
      </w:r>
      <w:r>
        <w:t xml:space="preserve"> the GEOSS Actors involved in GEOSS use cases are listed in </w:t>
      </w:r>
      <w:r w:rsidR="00296DE5" w:rsidRPr="00296DE5">
        <w:fldChar w:fldCharType="begin"/>
      </w:r>
      <w:r>
        <w:instrText xml:space="preserve"> REF _Ref125963314 \h </w:instrText>
      </w:r>
      <w:r w:rsidR="00296DE5" w:rsidRPr="00296DE5">
        <w:fldChar w:fldCharType="separate"/>
      </w:r>
    </w:p>
    <w:p w:rsidR="00000AD0" w:rsidRPr="00000AD0" w:rsidRDefault="00F2491D" w:rsidP="00000AD0">
      <w:proofErr w:type="gramStart"/>
      <w:r w:rsidRPr="00795491">
        <w:t xml:space="preserve">Table </w:t>
      </w:r>
      <w:r>
        <w:rPr>
          <w:noProof/>
        </w:rPr>
        <w:t>3</w:t>
      </w:r>
      <w:r w:rsidR="00296DE5">
        <w:fldChar w:fldCharType="end"/>
      </w:r>
      <w:r w:rsidR="00000AD0">
        <w:t>.</w:t>
      </w:r>
      <w:proofErr w:type="gramEnd"/>
    </w:p>
    <w:p w:rsidR="00000AD0" w:rsidRDefault="00825EE9" w:rsidP="00000AD0">
      <w:pPr>
        <w:autoSpaceDE w:val="0"/>
        <w:autoSpaceDN w:val="0"/>
        <w:adjustRightInd w:val="0"/>
        <w:jc w:val="center"/>
        <w:rPr>
          <w:rFonts w:ascii="TimesNewRomanPSMT" w:eastAsia="MS Mincho" w:hAnsi="TimesNewRomanPSMT" w:cs="TimesNewRomanPSMT"/>
          <w:sz w:val="22"/>
          <w:szCs w:val="22"/>
        </w:rPr>
      </w:pPr>
      <w:r>
        <w:rPr>
          <w:rFonts w:ascii="TimesNewRomanPSMT" w:eastAsia="MS Mincho" w:hAnsi="TimesNewRomanPSMT" w:cs="TimesNewRomanPSMT"/>
          <w:noProof/>
          <w:sz w:val="22"/>
          <w:szCs w:val="22"/>
        </w:rPr>
        <w:drawing>
          <wp:inline distT="0" distB="0" distL="0" distR="0">
            <wp:extent cx="3422650" cy="2565400"/>
            <wp:effectExtent l="0" t="0" r="6350" b="6350"/>
            <wp:docPr id="3" name="Imagen 3" descr="20120127_UseCase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20127_UseCaseDiagram"/>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9271" t="10957" r="13326" b="11717"/>
                    <a:stretch>
                      <a:fillRect/>
                    </a:stretch>
                  </pic:blipFill>
                  <pic:spPr bwMode="auto">
                    <a:xfrm>
                      <a:off x="0" y="0"/>
                      <a:ext cx="3422650" cy="2565400"/>
                    </a:xfrm>
                    <a:prstGeom prst="rect">
                      <a:avLst/>
                    </a:prstGeom>
                    <a:noFill/>
                    <a:ln>
                      <a:noFill/>
                    </a:ln>
                  </pic:spPr>
                </pic:pic>
              </a:graphicData>
            </a:graphic>
          </wp:inline>
        </w:drawing>
      </w:r>
    </w:p>
    <w:p w:rsidR="00000AD0" w:rsidRPr="00000AD0" w:rsidRDefault="00000AD0" w:rsidP="00000AD0">
      <w:pPr>
        <w:pStyle w:val="Caption"/>
        <w:spacing w:before="0" w:after="120"/>
        <w:outlineLvl w:val="0"/>
        <w:rPr>
          <w:rFonts w:ascii="TimesNewRomanPSMT" w:eastAsia="MS Mincho" w:hAnsi="TimesNewRomanPSMT" w:cs="TimesNewRomanPSMT"/>
          <w:sz w:val="22"/>
          <w:szCs w:val="22"/>
        </w:rPr>
      </w:pPr>
      <w:bookmarkStart w:id="27" w:name="_Ref189110635"/>
      <w:bookmarkStart w:id="28" w:name="_Ref189295681"/>
      <w:bookmarkStart w:id="29" w:name="_Toc191031388"/>
      <w:r w:rsidRPr="00000AD0">
        <w:rPr>
          <w:sz w:val="22"/>
          <w:szCs w:val="22"/>
        </w:rPr>
        <w:t xml:space="preserve">Figure </w:t>
      </w:r>
      <w:r w:rsidR="00296DE5" w:rsidRPr="00000AD0">
        <w:rPr>
          <w:sz w:val="22"/>
          <w:szCs w:val="22"/>
        </w:rPr>
        <w:fldChar w:fldCharType="begin"/>
      </w:r>
      <w:r w:rsidRPr="00000AD0">
        <w:rPr>
          <w:sz w:val="22"/>
          <w:szCs w:val="22"/>
        </w:rPr>
        <w:instrText xml:space="preserve"> SEQ Figure \* ARABIC </w:instrText>
      </w:r>
      <w:r w:rsidR="00296DE5" w:rsidRPr="00000AD0">
        <w:rPr>
          <w:sz w:val="22"/>
          <w:szCs w:val="22"/>
        </w:rPr>
        <w:fldChar w:fldCharType="separate"/>
      </w:r>
      <w:r w:rsidR="00F2491D">
        <w:rPr>
          <w:noProof/>
          <w:sz w:val="22"/>
          <w:szCs w:val="22"/>
        </w:rPr>
        <w:t>1</w:t>
      </w:r>
      <w:r w:rsidR="00296DE5" w:rsidRPr="00000AD0">
        <w:rPr>
          <w:sz w:val="22"/>
          <w:szCs w:val="22"/>
        </w:rPr>
        <w:fldChar w:fldCharType="end"/>
      </w:r>
      <w:bookmarkEnd w:id="27"/>
      <w:r w:rsidRPr="00000AD0">
        <w:rPr>
          <w:sz w:val="22"/>
          <w:szCs w:val="22"/>
        </w:rPr>
        <w:t xml:space="preserve"> – GEOSS AIP Use Case Summary Diagram</w:t>
      </w:r>
      <w:bookmarkEnd w:id="28"/>
      <w:bookmarkEnd w:id="29"/>
    </w:p>
    <w:p w:rsidR="00795491" w:rsidRDefault="00795491" w:rsidP="00795491">
      <w:pPr>
        <w:pStyle w:val="Caption"/>
        <w:keepNext/>
        <w:spacing w:after="0"/>
        <w:outlineLvl w:val="0"/>
        <w:rPr>
          <w:sz w:val="20"/>
          <w:szCs w:val="20"/>
        </w:rPr>
      </w:pPr>
      <w:bookmarkStart w:id="30" w:name="_Ref125963314"/>
      <w:bookmarkStart w:id="31" w:name="_Toc191031376"/>
    </w:p>
    <w:p w:rsidR="00000AD0" w:rsidRPr="00795491" w:rsidRDefault="00000AD0" w:rsidP="00795491">
      <w:pPr>
        <w:pStyle w:val="Caption"/>
        <w:keepNext/>
        <w:spacing w:after="0"/>
        <w:outlineLvl w:val="0"/>
        <w:rPr>
          <w:sz w:val="20"/>
          <w:szCs w:val="20"/>
        </w:rPr>
      </w:pPr>
      <w:r w:rsidRPr="00795491">
        <w:rPr>
          <w:sz w:val="20"/>
          <w:szCs w:val="20"/>
        </w:rPr>
        <w:t xml:space="preserve">Table </w:t>
      </w:r>
      <w:r w:rsidR="00296DE5" w:rsidRPr="00795491">
        <w:rPr>
          <w:sz w:val="20"/>
          <w:szCs w:val="20"/>
        </w:rPr>
        <w:fldChar w:fldCharType="begin"/>
      </w:r>
      <w:r w:rsidRPr="00795491">
        <w:rPr>
          <w:sz w:val="20"/>
          <w:szCs w:val="20"/>
        </w:rPr>
        <w:instrText xml:space="preserve"> SEQ Table \* ARABIC </w:instrText>
      </w:r>
      <w:r w:rsidR="00296DE5" w:rsidRPr="00795491">
        <w:rPr>
          <w:sz w:val="20"/>
          <w:szCs w:val="20"/>
        </w:rPr>
        <w:fldChar w:fldCharType="separate"/>
      </w:r>
      <w:r w:rsidR="00F2491D">
        <w:rPr>
          <w:noProof/>
          <w:sz w:val="20"/>
          <w:szCs w:val="20"/>
        </w:rPr>
        <w:t>3</w:t>
      </w:r>
      <w:r w:rsidR="00296DE5" w:rsidRPr="00795491">
        <w:rPr>
          <w:sz w:val="20"/>
          <w:szCs w:val="20"/>
        </w:rPr>
        <w:fldChar w:fldCharType="end"/>
      </w:r>
      <w:bookmarkEnd w:id="30"/>
      <w:r w:rsidRPr="00795491">
        <w:rPr>
          <w:sz w:val="20"/>
          <w:szCs w:val="20"/>
        </w:rPr>
        <w:t xml:space="preserve"> – GEOSS Actors</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8"/>
        <w:gridCol w:w="5648"/>
        <w:gridCol w:w="1990"/>
      </w:tblGrid>
      <w:tr w:rsidR="00000AD0" w:rsidRPr="004E6F06" w:rsidTr="004515A2">
        <w:tc>
          <w:tcPr>
            <w:tcW w:w="1811" w:type="dxa"/>
            <w:shd w:val="clear" w:color="auto" w:fill="auto"/>
          </w:tcPr>
          <w:p w:rsidR="00000AD0" w:rsidRPr="004E6F06" w:rsidRDefault="00000AD0" w:rsidP="00000AD0">
            <w:pPr>
              <w:rPr>
                <w:b/>
                <w:sz w:val="22"/>
                <w:szCs w:val="22"/>
              </w:rPr>
            </w:pPr>
            <w:r w:rsidRPr="004E6F06">
              <w:rPr>
                <w:b/>
                <w:sz w:val="22"/>
                <w:szCs w:val="22"/>
              </w:rPr>
              <w:t>Actor</w:t>
            </w:r>
          </w:p>
        </w:tc>
        <w:tc>
          <w:tcPr>
            <w:tcW w:w="5276" w:type="dxa"/>
            <w:shd w:val="clear" w:color="auto" w:fill="auto"/>
          </w:tcPr>
          <w:p w:rsidR="00000AD0" w:rsidRPr="004E6F06" w:rsidRDefault="00000AD0" w:rsidP="00000AD0">
            <w:pPr>
              <w:rPr>
                <w:b/>
                <w:sz w:val="22"/>
                <w:szCs w:val="22"/>
              </w:rPr>
            </w:pPr>
            <w:r w:rsidRPr="004E6F06">
              <w:rPr>
                <w:b/>
                <w:sz w:val="22"/>
                <w:szCs w:val="22"/>
              </w:rPr>
              <w:t>Description</w:t>
            </w:r>
          </w:p>
        </w:tc>
        <w:tc>
          <w:tcPr>
            <w:tcW w:w="1859" w:type="dxa"/>
            <w:shd w:val="clear" w:color="auto" w:fill="auto"/>
          </w:tcPr>
          <w:p w:rsidR="00000AD0" w:rsidRPr="004E6F06" w:rsidRDefault="00000AD0" w:rsidP="00000AD0">
            <w:pPr>
              <w:rPr>
                <w:b/>
                <w:sz w:val="22"/>
                <w:szCs w:val="22"/>
              </w:rPr>
            </w:pPr>
            <w:r w:rsidRPr="004E6F06">
              <w:rPr>
                <w:b/>
                <w:sz w:val="22"/>
                <w:szCs w:val="22"/>
              </w:rPr>
              <w:t>Role Type</w:t>
            </w:r>
          </w:p>
        </w:tc>
      </w:tr>
      <w:tr w:rsidR="00000AD0" w:rsidRPr="004E6F06" w:rsidTr="004515A2">
        <w:tc>
          <w:tcPr>
            <w:tcW w:w="1811" w:type="dxa"/>
            <w:shd w:val="clear" w:color="auto" w:fill="auto"/>
          </w:tcPr>
          <w:p w:rsidR="00000AD0" w:rsidRPr="004E6F06" w:rsidRDefault="00000AD0" w:rsidP="00000AD0">
            <w:pPr>
              <w:rPr>
                <w:sz w:val="22"/>
                <w:szCs w:val="22"/>
              </w:rPr>
            </w:pPr>
            <w:r w:rsidRPr="004E6F06">
              <w:rPr>
                <w:sz w:val="22"/>
                <w:szCs w:val="22"/>
              </w:rPr>
              <w:t>GEOSS User</w:t>
            </w:r>
          </w:p>
        </w:tc>
        <w:tc>
          <w:tcPr>
            <w:tcW w:w="5276" w:type="dxa"/>
            <w:shd w:val="clear" w:color="auto" w:fill="auto"/>
          </w:tcPr>
          <w:p w:rsidR="00000AD0" w:rsidRPr="004E6F06" w:rsidRDefault="00000AD0" w:rsidP="00000AD0">
            <w:pPr>
              <w:rPr>
                <w:sz w:val="22"/>
                <w:szCs w:val="22"/>
              </w:rPr>
            </w:pPr>
            <w:r w:rsidRPr="004E6F06">
              <w:rPr>
                <w:sz w:val="22"/>
                <w:szCs w:val="22"/>
              </w:rPr>
              <w:t>Discovers, consumes, and exploits GEOSS resources</w:t>
            </w:r>
          </w:p>
        </w:tc>
        <w:tc>
          <w:tcPr>
            <w:tcW w:w="1859" w:type="dxa"/>
            <w:shd w:val="clear" w:color="auto" w:fill="auto"/>
          </w:tcPr>
          <w:p w:rsidR="00000AD0" w:rsidRPr="004E6F06" w:rsidRDefault="00000AD0" w:rsidP="00000AD0">
            <w:pPr>
              <w:rPr>
                <w:sz w:val="22"/>
                <w:szCs w:val="22"/>
              </w:rPr>
            </w:pPr>
            <w:r w:rsidRPr="004E6F06">
              <w:rPr>
                <w:sz w:val="22"/>
                <w:szCs w:val="22"/>
              </w:rPr>
              <w:t>Principal</w:t>
            </w:r>
          </w:p>
        </w:tc>
      </w:tr>
      <w:tr w:rsidR="00000AD0" w:rsidRPr="004E6F06" w:rsidTr="004515A2">
        <w:tc>
          <w:tcPr>
            <w:tcW w:w="1811" w:type="dxa"/>
            <w:shd w:val="clear" w:color="auto" w:fill="auto"/>
          </w:tcPr>
          <w:p w:rsidR="00000AD0" w:rsidRPr="004E6F06" w:rsidRDefault="00000AD0" w:rsidP="00000AD0">
            <w:pPr>
              <w:rPr>
                <w:sz w:val="22"/>
                <w:szCs w:val="22"/>
              </w:rPr>
            </w:pPr>
            <w:r w:rsidRPr="004E6F06">
              <w:rPr>
                <w:sz w:val="22"/>
                <w:szCs w:val="22"/>
              </w:rPr>
              <w:t>GEOSS Resource Provider</w:t>
            </w:r>
          </w:p>
        </w:tc>
        <w:tc>
          <w:tcPr>
            <w:tcW w:w="5276" w:type="dxa"/>
            <w:shd w:val="clear" w:color="auto" w:fill="auto"/>
          </w:tcPr>
          <w:p w:rsidR="00000AD0" w:rsidRPr="004E6F06" w:rsidRDefault="00000AD0" w:rsidP="00000AD0">
            <w:pPr>
              <w:rPr>
                <w:sz w:val="22"/>
                <w:szCs w:val="22"/>
              </w:rPr>
            </w:pPr>
            <w:r w:rsidRPr="004E6F06">
              <w:rPr>
                <w:sz w:val="22"/>
                <w:szCs w:val="22"/>
              </w:rPr>
              <w:t>Deploys, operates, registers GEOSS resources</w:t>
            </w:r>
          </w:p>
        </w:tc>
        <w:tc>
          <w:tcPr>
            <w:tcW w:w="1859" w:type="dxa"/>
            <w:shd w:val="clear" w:color="auto" w:fill="auto"/>
          </w:tcPr>
          <w:p w:rsidR="00000AD0" w:rsidRPr="004E6F06" w:rsidRDefault="00000AD0" w:rsidP="00000AD0">
            <w:pPr>
              <w:rPr>
                <w:sz w:val="22"/>
                <w:szCs w:val="22"/>
              </w:rPr>
            </w:pPr>
            <w:r w:rsidRPr="004E6F06">
              <w:rPr>
                <w:sz w:val="22"/>
                <w:szCs w:val="22"/>
              </w:rPr>
              <w:t>Principal</w:t>
            </w:r>
          </w:p>
        </w:tc>
      </w:tr>
      <w:tr w:rsidR="00000AD0" w:rsidRPr="004E6F06" w:rsidTr="004515A2">
        <w:tc>
          <w:tcPr>
            <w:tcW w:w="1811" w:type="dxa"/>
            <w:shd w:val="clear" w:color="auto" w:fill="auto"/>
          </w:tcPr>
          <w:p w:rsidR="00000AD0" w:rsidRPr="004E6F06" w:rsidRDefault="00000AD0" w:rsidP="00000AD0">
            <w:pPr>
              <w:rPr>
                <w:sz w:val="22"/>
                <w:szCs w:val="22"/>
              </w:rPr>
            </w:pPr>
            <w:r w:rsidRPr="004E6F06">
              <w:rPr>
                <w:sz w:val="22"/>
                <w:szCs w:val="22"/>
              </w:rPr>
              <w:t>SBA Integrator</w:t>
            </w:r>
          </w:p>
        </w:tc>
        <w:tc>
          <w:tcPr>
            <w:tcW w:w="5276" w:type="dxa"/>
            <w:shd w:val="clear" w:color="auto" w:fill="auto"/>
          </w:tcPr>
          <w:p w:rsidR="00000AD0" w:rsidRPr="004E6F06" w:rsidRDefault="00000AD0" w:rsidP="00000AD0">
            <w:pPr>
              <w:rPr>
                <w:sz w:val="22"/>
                <w:szCs w:val="22"/>
              </w:rPr>
            </w:pPr>
            <w:r w:rsidRPr="004E6F06">
              <w:rPr>
                <w:sz w:val="22"/>
                <w:szCs w:val="22"/>
              </w:rPr>
              <w:t>Builds network of organizations and components to achieve objectives on an SBA community</w:t>
            </w:r>
          </w:p>
        </w:tc>
        <w:tc>
          <w:tcPr>
            <w:tcW w:w="1859" w:type="dxa"/>
            <w:shd w:val="clear" w:color="auto" w:fill="auto"/>
          </w:tcPr>
          <w:p w:rsidR="00000AD0" w:rsidRPr="004E6F06" w:rsidRDefault="00000AD0" w:rsidP="00000AD0">
            <w:pPr>
              <w:rPr>
                <w:sz w:val="22"/>
                <w:szCs w:val="22"/>
              </w:rPr>
            </w:pPr>
            <w:r w:rsidRPr="004E6F06">
              <w:rPr>
                <w:sz w:val="22"/>
                <w:szCs w:val="22"/>
              </w:rPr>
              <w:t>Secondary</w:t>
            </w:r>
          </w:p>
        </w:tc>
      </w:tr>
      <w:tr w:rsidR="00000AD0" w:rsidRPr="004E6F06" w:rsidTr="004515A2">
        <w:tc>
          <w:tcPr>
            <w:tcW w:w="1811" w:type="dxa"/>
            <w:shd w:val="clear" w:color="auto" w:fill="auto"/>
          </w:tcPr>
          <w:p w:rsidR="00000AD0" w:rsidRPr="004E6F06" w:rsidRDefault="00000AD0" w:rsidP="00000AD0">
            <w:pPr>
              <w:rPr>
                <w:sz w:val="22"/>
                <w:szCs w:val="22"/>
              </w:rPr>
            </w:pPr>
            <w:r w:rsidRPr="004E6F06">
              <w:rPr>
                <w:sz w:val="22"/>
                <w:szCs w:val="22"/>
              </w:rPr>
              <w:t>GCI Operator</w:t>
            </w:r>
          </w:p>
        </w:tc>
        <w:tc>
          <w:tcPr>
            <w:tcW w:w="5276" w:type="dxa"/>
            <w:shd w:val="clear" w:color="auto" w:fill="auto"/>
          </w:tcPr>
          <w:p w:rsidR="00000AD0" w:rsidRPr="004E6F06" w:rsidRDefault="00000AD0" w:rsidP="00000AD0">
            <w:pPr>
              <w:rPr>
                <w:sz w:val="22"/>
                <w:szCs w:val="22"/>
              </w:rPr>
            </w:pPr>
            <w:r w:rsidRPr="004E6F06">
              <w:rPr>
                <w:sz w:val="22"/>
                <w:szCs w:val="22"/>
              </w:rPr>
              <w:t>Operates GCI components and approves registrations</w:t>
            </w:r>
          </w:p>
        </w:tc>
        <w:tc>
          <w:tcPr>
            <w:tcW w:w="1859" w:type="dxa"/>
            <w:shd w:val="clear" w:color="auto" w:fill="auto"/>
          </w:tcPr>
          <w:p w:rsidR="00000AD0" w:rsidRPr="004E6F06" w:rsidRDefault="00000AD0" w:rsidP="00000AD0">
            <w:pPr>
              <w:rPr>
                <w:sz w:val="22"/>
                <w:szCs w:val="22"/>
              </w:rPr>
            </w:pPr>
            <w:r w:rsidRPr="004E6F06">
              <w:rPr>
                <w:sz w:val="22"/>
                <w:szCs w:val="22"/>
              </w:rPr>
              <w:t>Administrative</w:t>
            </w:r>
          </w:p>
        </w:tc>
      </w:tr>
    </w:tbl>
    <w:p w:rsidR="00240882" w:rsidRDefault="00240882" w:rsidP="00240882"/>
    <w:p w:rsidR="00240882" w:rsidRPr="00795491" w:rsidRDefault="00240882" w:rsidP="00795491">
      <w:pPr>
        <w:pStyle w:val="Caption"/>
        <w:keepNext/>
        <w:spacing w:after="0"/>
        <w:outlineLvl w:val="0"/>
        <w:rPr>
          <w:sz w:val="20"/>
          <w:szCs w:val="20"/>
        </w:rPr>
      </w:pPr>
      <w:bookmarkStart w:id="32" w:name="_Toc191031382"/>
      <w:r w:rsidRPr="00795491">
        <w:rPr>
          <w:sz w:val="20"/>
          <w:szCs w:val="20"/>
        </w:rPr>
        <w:lastRenderedPageBreak/>
        <w:t xml:space="preserve">Table </w:t>
      </w:r>
      <w:r w:rsidR="00296DE5" w:rsidRPr="00795491">
        <w:rPr>
          <w:sz w:val="20"/>
          <w:szCs w:val="20"/>
        </w:rPr>
        <w:fldChar w:fldCharType="begin"/>
      </w:r>
      <w:r w:rsidRPr="00795491">
        <w:rPr>
          <w:sz w:val="20"/>
          <w:szCs w:val="20"/>
        </w:rPr>
        <w:instrText xml:space="preserve"> SEQ Table \* ARABIC </w:instrText>
      </w:r>
      <w:r w:rsidR="00296DE5" w:rsidRPr="00795491">
        <w:rPr>
          <w:sz w:val="20"/>
          <w:szCs w:val="20"/>
        </w:rPr>
        <w:fldChar w:fldCharType="separate"/>
      </w:r>
      <w:r w:rsidR="00F2491D">
        <w:rPr>
          <w:noProof/>
          <w:sz w:val="20"/>
          <w:szCs w:val="20"/>
        </w:rPr>
        <w:t>4</w:t>
      </w:r>
      <w:r w:rsidR="00296DE5" w:rsidRPr="00795491">
        <w:rPr>
          <w:sz w:val="20"/>
          <w:szCs w:val="20"/>
        </w:rPr>
        <w:fldChar w:fldCharType="end"/>
      </w:r>
      <w:r w:rsidRPr="00795491">
        <w:rPr>
          <w:sz w:val="20"/>
          <w:szCs w:val="20"/>
        </w:rPr>
        <w:t xml:space="preserve"> – Publish Resources Use Cases</w:t>
      </w:r>
      <w:bookmarkEnd w:id="32"/>
    </w:p>
    <w:tbl>
      <w:tblPr>
        <w:tblW w:w="4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45"/>
        <w:gridCol w:w="4345"/>
        <w:gridCol w:w="2969"/>
      </w:tblGrid>
      <w:tr w:rsidR="00401883" w:rsidRPr="00401883" w:rsidTr="00401883">
        <w:tc>
          <w:tcPr>
            <w:tcW w:w="2244" w:type="dxa"/>
            <w:tcBorders>
              <w:bottom w:val="single" w:sz="4" w:space="0" w:color="000000"/>
            </w:tcBorders>
          </w:tcPr>
          <w:p w:rsidR="00240882" w:rsidRPr="00401883" w:rsidRDefault="00240882" w:rsidP="00B53C69">
            <w:pPr>
              <w:keepNext/>
              <w:jc w:val="center"/>
              <w:rPr>
                <w:b/>
              </w:rPr>
            </w:pPr>
            <w:r w:rsidRPr="00401883">
              <w:rPr>
                <w:b/>
              </w:rPr>
              <w:t>Name</w:t>
            </w:r>
          </w:p>
        </w:tc>
        <w:tc>
          <w:tcPr>
            <w:tcW w:w="4345" w:type="dxa"/>
            <w:tcBorders>
              <w:bottom w:val="single" w:sz="4" w:space="0" w:color="000000"/>
            </w:tcBorders>
          </w:tcPr>
          <w:p w:rsidR="00240882" w:rsidRPr="00401883" w:rsidRDefault="00240882" w:rsidP="00B53C69">
            <w:pPr>
              <w:keepNext/>
              <w:jc w:val="center"/>
              <w:rPr>
                <w:b/>
              </w:rPr>
            </w:pPr>
            <w:r w:rsidRPr="00401883">
              <w:rPr>
                <w:b/>
              </w:rPr>
              <w:t>Description</w:t>
            </w:r>
          </w:p>
        </w:tc>
        <w:tc>
          <w:tcPr>
            <w:tcW w:w="2969" w:type="dxa"/>
            <w:tcBorders>
              <w:bottom w:val="single" w:sz="4" w:space="0" w:color="000000"/>
            </w:tcBorders>
          </w:tcPr>
          <w:p w:rsidR="00240882" w:rsidRPr="00401883" w:rsidRDefault="00240882" w:rsidP="00B53C69">
            <w:pPr>
              <w:keepNext/>
              <w:jc w:val="center"/>
              <w:rPr>
                <w:b/>
              </w:rPr>
            </w:pPr>
            <w:r w:rsidRPr="00401883">
              <w:rPr>
                <w:b/>
              </w:rPr>
              <w:t>Actors (may be optional)</w:t>
            </w:r>
          </w:p>
        </w:tc>
      </w:tr>
      <w:tr w:rsidR="00401883" w:rsidRPr="00401883" w:rsidTr="00401883">
        <w:tc>
          <w:tcPr>
            <w:tcW w:w="2244" w:type="dxa"/>
          </w:tcPr>
          <w:p w:rsidR="00240882" w:rsidRPr="00401883" w:rsidRDefault="00240882" w:rsidP="00B53C69">
            <w:pPr>
              <w:keepNext/>
            </w:pPr>
            <w:r w:rsidRPr="00401883">
              <w:t xml:space="preserve">P1. </w:t>
            </w:r>
            <w:r w:rsidRPr="00401883">
              <w:rPr>
                <w:b/>
              </w:rPr>
              <w:t>Register Resources</w:t>
            </w:r>
          </w:p>
          <w:p w:rsidR="00240882" w:rsidRPr="00401883" w:rsidRDefault="00240882" w:rsidP="00B53C69">
            <w:pPr>
              <w:keepNext/>
            </w:pPr>
            <w:r w:rsidRPr="00401883">
              <w:t>(AIP-3 ER: 1)</w:t>
            </w:r>
          </w:p>
        </w:tc>
        <w:tc>
          <w:tcPr>
            <w:tcW w:w="4345" w:type="dxa"/>
          </w:tcPr>
          <w:p w:rsidR="00240882" w:rsidRPr="00401883" w:rsidRDefault="00240882" w:rsidP="00B53C69">
            <w:pPr>
              <w:keepNext/>
            </w:pPr>
            <w:r w:rsidRPr="00401883">
              <w:t>Register resources in GEOSS Components and Services Registry (CSR) or Community Catalog</w:t>
            </w:r>
          </w:p>
        </w:tc>
        <w:tc>
          <w:tcPr>
            <w:tcW w:w="2969" w:type="dxa"/>
          </w:tcPr>
          <w:p w:rsidR="00240882" w:rsidRPr="00401883" w:rsidRDefault="00240882" w:rsidP="00B53C69">
            <w:pPr>
              <w:keepNext/>
              <w:widowControl/>
              <w:numPr>
                <w:ilvl w:val="0"/>
                <w:numId w:val="40"/>
              </w:numPr>
              <w:spacing w:line="240" w:lineRule="auto"/>
              <w:ind w:left="173" w:hanging="187"/>
            </w:pPr>
            <w:r w:rsidRPr="00401883">
              <w:t>GEOSS Resource Provider</w:t>
            </w:r>
          </w:p>
          <w:p w:rsidR="00240882" w:rsidRPr="00401883" w:rsidRDefault="00240882" w:rsidP="00B53C69">
            <w:pPr>
              <w:keepNext/>
              <w:widowControl/>
              <w:numPr>
                <w:ilvl w:val="0"/>
                <w:numId w:val="40"/>
              </w:numPr>
              <w:spacing w:line="240" w:lineRule="auto"/>
              <w:ind w:left="173" w:hanging="187"/>
            </w:pPr>
            <w:r w:rsidRPr="00401883">
              <w:t>SBA Integrator – optional</w:t>
            </w:r>
          </w:p>
          <w:p w:rsidR="00240882" w:rsidRPr="00401883" w:rsidRDefault="00240882" w:rsidP="00B53C69">
            <w:pPr>
              <w:keepNext/>
              <w:widowControl/>
              <w:numPr>
                <w:ilvl w:val="0"/>
                <w:numId w:val="40"/>
              </w:numPr>
              <w:spacing w:line="240" w:lineRule="auto"/>
              <w:ind w:left="173" w:hanging="187"/>
            </w:pPr>
            <w:r w:rsidRPr="00401883">
              <w:t>GCI Operator – optional</w:t>
            </w:r>
          </w:p>
        </w:tc>
      </w:tr>
      <w:tr w:rsidR="00401883" w:rsidRPr="00401883" w:rsidTr="00401883">
        <w:tc>
          <w:tcPr>
            <w:tcW w:w="2244" w:type="dxa"/>
          </w:tcPr>
          <w:p w:rsidR="00240882" w:rsidRPr="00401883" w:rsidRDefault="00240882" w:rsidP="00B53C69">
            <w:pPr>
              <w:keepNext/>
            </w:pPr>
            <w:r w:rsidRPr="00401883">
              <w:t xml:space="preserve">P2. </w:t>
            </w:r>
            <w:r w:rsidRPr="00401883">
              <w:rPr>
                <w:b/>
              </w:rPr>
              <w:t>Deploy a Service</w:t>
            </w:r>
          </w:p>
          <w:p w:rsidR="00240882" w:rsidRPr="00401883" w:rsidRDefault="00240882" w:rsidP="00B53C69">
            <w:pPr>
              <w:keepNext/>
            </w:pPr>
            <w:r w:rsidRPr="00401883">
              <w:t>(AIP-3 ER: 2)</w:t>
            </w:r>
          </w:p>
        </w:tc>
        <w:tc>
          <w:tcPr>
            <w:tcW w:w="4345" w:type="dxa"/>
          </w:tcPr>
          <w:p w:rsidR="00240882" w:rsidRPr="00401883" w:rsidRDefault="00240882" w:rsidP="00B53C69">
            <w:pPr>
              <w:keepNext/>
            </w:pPr>
            <w:r w:rsidRPr="00401883">
              <w:t>Deploy services for use in GEOSS.</w:t>
            </w:r>
          </w:p>
        </w:tc>
        <w:tc>
          <w:tcPr>
            <w:tcW w:w="2969" w:type="dxa"/>
          </w:tcPr>
          <w:p w:rsidR="00240882" w:rsidRPr="00401883" w:rsidRDefault="00240882" w:rsidP="00B53C69">
            <w:pPr>
              <w:keepNext/>
              <w:widowControl/>
              <w:numPr>
                <w:ilvl w:val="0"/>
                <w:numId w:val="40"/>
              </w:numPr>
              <w:spacing w:line="240" w:lineRule="auto"/>
              <w:ind w:left="173" w:hanging="187"/>
            </w:pPr>
            <w:r w:rsidRPr="00401883">
              <w:t>GEOSS Resource Provider</w:t>
            </w:r>
          </w:p>
          <w:p w:rsidR="00240882" w:rsidRPr="00401883" w:rsidRDefault="00240882" w:rsidP="00B53C69">
            <w:pPr>
              <w:keepNext/>
              <w:widowControl/>
              <w:numPr>
                <w:ilvl w:val="0"/>
                <w:numId w:val="40"/>
              </w:numPr>
              <w:spacing w:line="240" w:lineRule="auto"/>
              <w:ind w:left="173" w:hanging="187"/>
            </w:pPr>
            <w:r w:rsidRPr="00401883">
              <w:t>SBA Integrator – optional</w:t>
            </w:r>
          </w:p>
        </w:tc>
      </w:tr>
      <w:tr w:rsidR="00401883" w:rsidRPr="00401883" w:rsidTr="00401883">
        <w:tc>
          <w:tcPr>
            <w:tcW w:w="2244" w:type="dxa"/>
            <w:tcBorders>
              <w:bottom w:val="single" w:sz="4" w:space="0" w:color="000000"/>
            </w:tcBorders>
          </w:tcPr>
          <w:p w:rsidR="00240882" w:rsidRPr="00401883" w:rsidRDefault="00240882" w:rsidP="00B53C69">
            <w:pPr>
              <w:keepNext/>
            </w:pPr>
            <w:r w:rsidRPr="00401883">
              <w:t xml:space="preserve">P3. </w:t>
            </w:r>
            <w:r w:rsidRPr="00401883">
              <w:rPr>
                <w:b/>
              </w:rPr>
              <w:t xml:space="preserve">Test </w:t>
            </w:r>
            <w:r w:rsidR="00401883">
              <w:rPr>
                <w:b/>
              </w:rPr>
              <w:t xml:space="preserve">a </w:t>
            </w:r>
            <w:r w:rsidRPr="00401883">
              <w:rPr>
                <w:b/>
              </w:rPr>
              <w:t>Service</w:t>
            </w:r>
          </w:p>
          <w:p w:rsidR="00240882" w:rsidRPr="00401883" w:rsidRDefault="00240882" w:rsidP="00B53C69">
            <w:pPr>
              <w:keepNext/>
            </w:pPr>
            <w:r w:rsidRPr="00401883">
              <w:t>(AIP-3 ER: 09)</w:t>
            </w:r>
          </w:p>
        </w:tc>
        <w:tc>
          <w:tcPr>
            <w:tcW w:w="4345" w:type="dxa"/>
            <w:tcBorders>
              <w:bottom w:val="single" w:sz="4" w:space="0" w:color="000000"/>
            </w:tcBorders>
          </w:tcPr>
          <w:p w:rsidR="00240882" w:rsidRPr="00401883" w:rsidRDefault="00240882" w:rsidP="00B53C69">
            <w:pPr>
              <w:keepNext/>
            </w:pPr>
            <w:r w:rsidRPr="00401883">
              <w:t xml:space="preserve">Service Provider tests its deployed service using a proper Test tool discovered in the GEOSS CSR. </w:t>
            </w:r>
          </w:p>
        </w:tc>
        <w:tc>
          <w:tcPr>
            <w:tcW w:w="2969" w:type="dxa"/>
            <w:tcBorders>
              <w:bottom w:val="single" w:sz="4" w:space="0" w:color="000000"/>
            </w:tcBorders>
          </w:tcPr>
          <w:p w:rsidR="00240882" w:rsidRPr="00401883" w:rsidRDefault="00240882" w:rsidP="00B53C69">
            <w:pPr>
              <w:keepNext/>
              <w:widowControl/>
              <w:numPr>
                <w:ilvl w:val="0"/>
                <w:numId w:val="40"/>
              </w:numPr>
              <w:spacing w:line="240" w:lineRule="auto"/>
              <w:ind w:left="173" w:hanging="187"/>
            </w:pPr>
            <w:r w:rsidRPr="00401883">
              <w:t>GEOSS Resource Provider</w:t>
            </w:r>
          </w:p>
          <w:p w:rsidR="00240882" w:rsidRPr="00401883" w:rsidRDefault="00240882" w:rsidP="00B53C69">
            <w:pPr>
              <w:keepNext/>
              <w:widowControl/>
              <w:numPr>
                <w:ilvl w:val="0"/>
                <w:numId w:val="40"/>
              </w:numPr>
              <w:spacing w:line="240" w:lineRule="auto"/>
              <w:ind w:left="173" w:hanging="187"/>
            </w:pPr>
            <w:r w:rsidRPr="00401883">
              <w:t>SBA Integrator – optional</w:t>
            </w:r>
          </w:p>
        </w:tc>
      </w:tr>
      <w:tr w:rsidR="00401883" w:rsidRPr="00401883" w:rsidTr="00401883">
        <w:tc>
          <w:tcPr>
            <w:tcW w:w="2244" w:type="dxa"/>
          </w:tcPr>
          <w:p w:rsidR="00240882" w:rsidRPr="00401883" w:rsidRDefault="00240882" w:rsidP="00401883">
            <w:r w:rsidRPr="00401883">
              <w:t xml:space="preserve">P4. </w:t>
            </w:r>
            <w:r w:rsidRPr="00401883">
              <w:rPr>
                <w:b/>
              </w:rPr>
              <w:t>Develop SBA network</w:t>
            </w:r>
          </w:p>
          <w:p w:rsidR="00240882" w:rsidRPr="00401883" w:rsidRDefault="00240882" w:rsidP="00401883">
            <w:r w:rsidRPr="00401883">
              <w:t>(AIP-3 ER: 14)</w:t>
            </w:r>
          </w:p>
        </w:tc>
        <w:tc>
          <w:tcPr>
            <w:tcW w:w="4345" w:type="dxa"/>
          </w:tcPr>
          <w:p w:rsidR="00240882" w:rsidRPr="00401883" w:rsidRDefault="00240882" w:rsidP="00401883">
            <w:r w:rsidRPr="00401883">
              <w:t xml:space="preserve">Identify resources in particular services relevant to an SBA. Promote concerted use on a larger-scale </w:t>
            </w:r>
          </w:p>
        </w:tc>
        <w:tc>
          <w:tcPr>
            <w:tcW w:w="2969" w:type="dxa"/>
          </w:tcPr>
          <w:p w:rsidR="00240882" w:rsidRPr="00401883" w:rsidRDefault="00240882" w:rsidP="00401883">
            <w:pPr>
              <w:widowControl/>
              <w:numPr>
                <w:ilvl w:val="0"/>
                <w:numId w:val="40"/>
              </w:numPr>
              <w:spacing w:line="240" w:lineRule="auto"/>
              <w:ind w:left="173" w:hanging="187"/>
            </w:pPr>
            <w:r w:rsidRPr="00401883">
              <w:t>SBA Integrator</w:t>
            </w:r>
          </w:p>
          <w:p w:rsidR="00240882" w:rsidRPr="00401883" w:rsidRDefault="00240882" w:rsidP="00401883">
            <w:pPr>
              <w:widowControl/>
              <w:numPr>
                <w:ilvl w:val="0"/>
                <w:numId w:val="40"/>
              </w:numPr>
              <w:spacing w:line="240" w:lineRule="auto"/>
              <w:ind w:left="173" w:hanging="187"/>
            </w:pPr>
            <w:r w:rsidRPr="00401883">
              <w:t>GEOSS Resource Provider</w:t>
            </w:r>
          </w:p>
        </w:tc>
      </w:tr>
    </w:tbl>
    <w:p w:rsidR="00B53C69" w:rsidRDefault="00B53C69" w:rsidP="00B53C69">
      <w:bookmarkStart w:id="33" w:name="_Toc191031383"/>
    </w:p>
    <w:p w:rsidR="00240882" w:rsidRPr="00795491" w:rsidRDefault="00240882" w:rsidP="00795491">
      <w:pPr>
        <w:pStyle w:val="Caption"/>
        <w:keepNext/>
        <w:spacing w:after="0"/>
        <w:outlineLvl w:val="0"/>
        <w:rPr>
          <w:sz w:val="20"/>
          <w:szCs w:val="20"/>
        </w:rPr>
      </w:pPr>
      <w:r w:rsidRPr="00795491">
        <w:rPr>
          <w:sz w:val="20"/>
          <w:szCs w:val="20"/>
        </w:rPr>
        <w:t xml:space="preserve">Table </w:t>
      </w:r>
      <w:r w:rsidR="00296DE5" w:rsidRPr="00795491">
        <w:rPr>
          <w:sz w:val="20"/>
          <w:szCs w:val="20"/>
        </w:rPr>
        <w:fldChar w:fldCharType="begin"/>
      </w:r>
      <w:r w:rsidRPr="00795491">
        <w:rPr>
          <w:sz w:val="20"/>
          <w:szCs w:val="20"/>
        </w:rPr>
        <w:instrText xml:space="preserve"> SEQ Table \* ARABIC </w:instrText>
      </w:r>
      <w:r w:rsidR="00296DE5" w:rsidRPr="00795491">
        <w:rPr>
          <w:sz w:val="20"/>
          <w:szCs w:val="20"/>
        </w:rPr>
        <w:fldChar w:fldCharType="separate"/>
      </w:r>
      <w:r w:rsidR="00F2491D">
        <w:rPr>
          <w:noProof/>
          <w:sz w:val="20"/>
          <w:szCs w:val="20"/>
        </w:rPr>
        <w:t>5</w:t>
      </w:r>
      <w:r w:rsidR="00296DE5" w:rsidRPr="00795491">
        <w:rPr>
          <w:sz w:val="20"/>
          <w:szCs w:val="20"/>
        </w:rPr>
        <w:fldChar w:fldCharType="end"/>
      </w:r>
      <w:r w:rsidRPr="00795491">
        <w:rPr>
          <w:sz w:val="20"/>
          <w:szCs w:val="20"/>
        </w:rPr>
        <w:t xml:space="preserve"> – Discover Resources Use Cases</w:t>
      </w:r>
      <w:bookmarkEnd w:id="33"/>
    </w:p>
    <w:tbl>
      <w:tblPr>
        <w:tblW w:w="4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51"/>
        <w:gridCol w:w="4457"/>
        <w:gridCol w:w="2651"/>
      </w:tblGrid>
      <w:tr w:rsidR="00240882" w:rsidRPr="00E85DD1" w:rsidTr="00E85DD1">
        <w:tc>
          <w:tcPr>
            <w:tcW w:w="2450" w:type="dxa"/>
            <w:tcBorders>
              <w:bottom w:val="single" w:sz="4" w:space="0" w:color="000000"/>
            </w:tcBorders>
          </w:tcPr>
          <w:p w:rsidR="00240882" w:rsidRPr="00E85DD1" w:rsidRDefault="00240882" w:rsidP="004515A2">
            <w:pPr>
              <w:spacing w:before="20"/>
              <w:jc w:val="center"/>
              <w:rPr>
                <w:b/>
              </w:rPr>
            </w:pPr>
            <w:r w:rsidRPr="00E85DD1">
              <w:rPr>
                <w:b/>
              </w:rPr>
              <w:t>Name</w:t>
            </w:r>
          </w:p>
        </w:tc>
        <w:tc>
          <w:tcPr>
            <w:tcW w:w="4457" w:type="dxa"/>
            <w:tcBorders>
              <w:bottom w:val="single" w:sz="4" w:space="0" w:color="000000"/>
            </w:tcBorders>
          </w:tcPr>
          <w:p w:rsidR="00240882" w:rsidRPr="00E85DD1" w:rsidRDefault="00240882" w:rsidP="004515A2">
            <w:pPr>
              <w:spacing w:before="20"/>
              <w:jc w:val="center"/>
              <w:rPr>
                <w:b/>
              </w:rPr>
            </w:pPr>
            <w:r w:rsidRPr="00E85DD1">
              <w:rPr>
                <w:b/>
              </w:rPr>
              <w:t>Description</w:t>
            </w:r>
          </w:p>
        </w:tc>
        <w:tc>
          <w:tcPr>
            <w:tcW w:w="2651" w:type="dxa"/>
            <w:tcBorders>
              <w:bottom w:val="single" w:sz="4" w:space="0" w:color="000000"/>
            </w:tcBorders>
          </w:tcPr>
          <w:p w:rsidR="00240882" w:rsidRPr="00E85DD1" w:rsidRDefault="00240882" w:rsidP="004515A2">
            <w:pPr>
              <w:spacing w:before="20"/>
              <w:jc w:val="center"/>
              <w:rPr>
                <w:b/>
              </w:rPr>
            </w:pPr>
            <w:r w:rsidRPr="00E85DD1">
              <w:rPr>
                <w:b/>
              </w:rPr>
              <w:t>Actors (may be optional)</w:t>
            </w:r>
          </w:p>
        </w:tc>
      </w:tr>
      <w:tr w:rsidR="00240882" w:rsidRPr="00E85DD1" w:rsidTr="00E85DD1">
        <w:tc>
          <w:tcPr>
            <w:tcW w:w="2450" w:type="dxa"/>
          </w:tcPr>
          <w:p w:rsidR="00240882" w:rsidRPr="00E85DD1" w:rsidRDefault="00240882" w:rsidP="004515A2">
            <w:pPr>
              <w:spacing w:before="20"/>
            </w:pPr>
            <w:r w:rsidRPr="00E85DD1">
              <w:t xml:space="preserve">D1. </w:t>
            </w:r>
            <w:r w:rsidRPr="00E85DD1">
              <w:rPr>
                <w:b/>
              </w:rPr>
              <w:t>Search for Resources</w:t>
            </w:r>
            <w:r w:rsidRPr="00E85DD1">
              <w:t xml:space="preserve"> </w:t>
            </w:r>
          </w:p>
          <w:p w:rsidR="00240882" w:rsidRPr="00E85DD1" w:rsidRDefault="00240882" w:rsidP="004515A2">
            <w:pPr>
              <w:spacing w:before="20"/>
            </w:pPr>
            <w:r w:rsidRPr="00E85DD1">
              <w:t>(AIP-3 ER: 4)</w:t>
            </w:r>
          </w:p>
        </w:tc>
        <w:tc>
          <w:tcPr>
            <w:tcW w:w="4457" w:type="dxa"/>
          </w:tcPr>
          <w:p w:rsidR="00240882" w:rsidRPr="00E85DD1" w:rsidRDefault="00240882" w:rsidP="004515A2">
            <w:pPr>
              <w:spacing w:before="20"/>
            </w:pPr>
            <w:r w:rsidRPr="00E85DD1">
              <w:t>Search for resources of interest. Variations: user initiated (e.g. GWP), process initiated, searching data sharing conditions.</w:t>
            </w:r>
          </w:p>
        </w:tc>
        <w:tc>
          <w:tcPr>
            <w:tcW w:w="2651" w:type="dxa"/>
          </w:tcPr>
          <w:p w:rsidR="00240882" w:rsidRPr="00E85DD1" w:rsidRDefault="00240882" w:rsidP="00240882">
            <w:pPr>
              <w:widowControl/>
              <w:numPr>
                <w:ilvl w:val="0"/>
                <w:numId w:val="40"/>
              </w:numPr>
              <w:spacing w:line="240" w:lineRule="auto"/>
              <w:ind w:left="173" w:hanging="187"/>
            </w:pPr>
            <w:r w:rsidRPr="00E85DD1">
              <w:t>GEOSS User</w:t>
            </w:r>
          </w:p>
        </w:tc>
      </w:tr>
      <w:tr w:rsidR="00240882" w:rsidRPr="00E85DD1" w:rsidTr="00E85DD1">
        <w:tc>
          <w:tcPr>
            <w:tcW w:w="2450" w:type="dxa"/>
            <w:tcBorders>
              <w:bottom w:val="single" w:sz="4" w:space="0" w:color="000000"/>
            </w:tcBorders>
          </w:tcPr>
          <w:p w:rsidR="00240882" w:rsidRPr="00E85DD1" w:rsidRDefault="00240882" w:rsidP="004515A2">
            <w:pPr>
              <w:spacing w:before="20"/>
            </w:pPr>
            <w:r w:rsidRPr="00E85DD1">
              <w:t xml:space="preserve">D2. </w:t>
            </w:r>
            <w:r w:rsidRPr="00E85DD1">
              <w:rPr>
                <w:b/>
              </w:rPr>
              <w:t>Aggregate Metadata</w:t>
            </w:r>
            <w:r w:rsidRPr="00E85DD1">
              <w:rPr>
                <w:rStyle w:val="FootnoteReference"/>
                <w:b/>
              </w:rPr>
              <w:footnoteReference w:id="3"/>
            </w:r>
          </w:p>
          <w:p w:rsidR="00240882" w:rsidRPr="00E85DD1" w:rsidRDefault="00240882" w:rsidP="004515A2">
            <w:pPr>
              <w:spacing w:before="20"/>
            </w:pPr>
            <w:r w:rsidRPr="00E85DD1">
              <w:t>(AIP-3 ER: 3)</w:t>
            </w:r>
          </w:p>
        </w:tc>
        <w:tc>
          <w:tcPr>
            <w:tcW w:w="4457" w:type="dxa"/>
            <w:tcBorders>
              <w:bottom w:val="single" w:sz="4" w:space="0" w:color="000000"/>
            </w:tcBorders>
          </w:tcPr>
          <w:p w:rsidR="00240882" w:rsidRPr="00E85DD1" w:rsidRDefault="00240882" w:rsidP="004515A2">
            <w:pPr>
              <w:spacing w:before="20"/>
            </w:pPr>
            <w:r w:rsidRPr="00E85DD1">
              <w:t>Harvesting and/or query metadata from community catalogs or services via GEOSS Clearinghouse</w:t>
            </w:r>
          </w:p>
        </w:tc>
        <w:tc>
          <w:tcPr>
            <w:tcW w:w="2651" w:type="dxa"/>
            <w:tcBorders>
              <w:bottom w:val="single" w:sz="4" w:space="0" w:color="000000"/>
            </w:tcBorders>
          </w:tcPr>
          <w:p w:rsidR="00240882" w:rsidRPr="00E85DD1" w:rsidRDefault="00240882" w:rsidP="00240882">
            <w:pPr>
              <w:widowControl/>
              <w:numPr>
                <w:ilvl w:val="0"/>
                <w:numId w:val="40"/>
              </w:numPr>
              <w:spacing w:line="240" w:lineRule="auto"/>
              <w:ind w:left="173" w:hanging="187"/>
            </w:pPr>
            <w:r w:rsidRPr="00E85DD1">
              <w:t>GEOSS Resource Provider</w:t>
            </w:r>
          </w:p>
          <w:p w:rsidR="00240882" w:rsidRPr="00E85DD1" w:rsidRDefault="00240882" w:rsidP="00240882">
            <w:pPr>
              <w:widowControl/>
              <w:numPr>
                <w:ilvl w:val="0"/>
                <w:numId w:val="40"/>
              </w:numPr>
              <w:spacing w:line="240" w:lineRule="auto"/>
              <w:ind w:left="173" w:hanging="187"/>
            </w:pPr>
            <w:r w:rsidRPr="00E85DD1">
              <w:t>SBA Integrator</w:t>
            </w:r>
          </w:p>
          <w:p w:rsidR="00240882" w:rsidRPr="00E85DD1" w:rsidRDefault="00240882" w:rsidP="00240882">
            <w:pPr>
              <w:widowControl/>
              <w:numPr>
                <w:ilvl w:val="0"/>
                <w:numId w:val="40"/>
              </w:numPr>
              <w:spacing w:line="240" w:lineRule="auto"/>
              <w:ind w:left="173" w:hanging="187"/>
            </w:pPr>
            <w:r w:rsidRPr="00E85DD1">
              <w:t>GCI Operator</w:t>
            </w:r>
          </w:p>
        </w:tc>
      </w:tr>
      <w:tr w:rsidR="00240882" w:rsidRPr="00E85DD1" w:rsidTr="00E85DD1">
        <w:tblPrEx>
          <w:tblLook w:val="00A0"/>
        </w:tblPrEx>
        <w:tc>
          <w:tcPr>
            <w:tcW w:w="2450" w:type="dxa"/>
          </w:tcPr>
          <w:p w:rsidR="00240882" w:rsidRPr="00E85DD1" w:rsidRDefault="00240882" w:rsidP="004515A2">
            <w:pPr>
              <w:spacing w:before="20"/>
            </w:pPr>
            <w:r w:rsidRPr="00E85DD1">
              <w:t xml:space="preserve">D3. </w:t>
            </w:r>
            <w:r w:rsidRPr="00E85DD1">
              <w:rPr>
                <w:b/>
              </w:rPr>
              <w:t>Conduct semantic search</w:t>
            </w:r>
          </w:p>
          <w:p w:rsidR="00240882" w:rsidRPr="00E85DD1" w:rsidRDefault="00240882" w:rsidP="004515A2">
            <w:pPr>
              <w:spacing w:before="20"/>
            </w:pPr>
            <w:r w:rsidRPr="00E85DD1">
              <w:t>(AIP-3 ER: 13)</w:t>
            </w:r>
          </w:p>
        </w:tc>
        <w:tc>
          <w:tcPr>
            <w:tcW w:w="4457" w:type="dxa"/>
          </w:tcPr>
          <w:p w:rsidR="00240882" w:rsidRPr="00E85DD1" w:rsidRDefault="00240882" w:rsidP="004515A2">
            <w:pPr>
              <w:spacing w:before="20"/>
            </w:pPr>
            <w:r w:rsidRPr="00E85DD1">
              <w:t>Utilize mediated vocabularies to extend GEOSS search queries across disparate domains or communities.</w:t>
            </w:r>
          </w:p>
        </w:tc>
        <w:tc>
          <w:tcPr>
            <w:tcW w:w="2651" w:type="dxa"/>
          </w:tcPr>
          <w:p w:rsidR="00240882" w:rsidRPr="00E85DD1" w:rsidRDefault="00240882" w:rsidP="00240882">
            <w:pPr>
              <w:widowControl/>
              <w:numPr>
                <w:ilvl w:val="0"/>
                <w:numId w:val="40"/>
              </w:numPr>
              <w:spacing w:line="240" w:lineRule="auto"/>
              <w:ind w:left="173" w:hanging="187"/>
            </w:pPr>
            <w:r w:rsidRPr="00E85DD1">
              <w:t>GEOSS User</w:t>
            </w:r>
          </w:p>
        </w:tc>
      </w:tr>
      <w:tr w:rsidR="00240882" w:rsidRPr="00E85DD1" w:rsidTr="00E85DD1">
        <w:tblPrEx>
          <w:tblLook w:val="00A0"/>
        </w:tblPrEx>
        <w:tc>
          <w:tcPr>
            <w:tcW w:w="2450" w:type="dxa"/>
          </w:tcPr>
          <w:p w:rsidR="00240882" w:rsidRPr="00E85DD1" w:rsidRDefault="00240882" w:rsidP="004515A2">
            <w:pPr>
              <w:spacing w:before="20"/>
            </w:pPr>
            <w:r w:rsidRPr="00E85DD1">
              <w:t xml:space="preserve">D4. </w:t>
            </w:r>
            <w:r w:rsidRPr="00E85DD1">
              <w:rPr>
                <w:b/>
              </w:rPr>
              <w:t>Semantic mapping</w:t>
            </w:r>
          </w:p>
          <w:p w:rsidR="00240882" w:rsidRPr="00E85DD1" w:rsidRDefault="00240882" w:rsidP="004515A2">
            <w:pPr>
              <w:spacing w:before="20"/>
            </w:pPr>
            <w:r w:rsidRPr="00E85DD1">
              <w:t>(AIP-3 ER: 12)</w:t>
            </w:r>
          </w:p>
        </w:tc>
        <w:tc>
          <w:tcPr>
            <w:tcW w:w="4457" w:type="dxa"/>
          </w:tcPr>
          <w:p w:rsidR="00240882" w:rsidRPr="00E85DD1" w:rsidRDefault="00240882" w:rsidP="004515A2">
            <w:pPr>
              <w:spacing w:before="20"/>
            </w:pPr>
            <w:r w:rsidRPr="00E85DD1">
              <w:t>Register, mediate, and map between disparate vocabularies used to describe GEOS resources.</w:t>
            </w:r>
          </w:p>
        </w:tc>
        <w:tc>
          <w:tcPr>
            <w:tcW w:w="2651" w:type="dxa"/>
          </w:tcPr>
          <w:p w:rsidR="00240882" w:rsidRPr="00E85DD1" w:rsidRDefault="00240882" w:rsidP="00240882">
            <w:pPr>
              <w:widowControl/>
              <w:numPr>
                <w:ilvl w:val="0"/>
                <w:numId w:val="40"/>
              </w:numPr>
              <w:spacing w:line="240" w:lineRule="auto"/>
              <w:ind w:left="173" w:hanging="187"/>
            </w:pPr>
            <w:r w:rsidRPr="00E85DD1">
              <w:t>SBA Integrator</w:t>
            </w:r>
          </w:p>
          <w:p w:rsidR="00240882" w:rsidRPr="00E85DD1" w:rsidRDefault="00240882" w:rsidP="00240882">
            <w:pPr>
              <w:widowControl/>
              <w:numPr>
                <w:ilvl w:val="0"/>
                <w:numId w:val="40"/>
              </w:numPr>
              <w:spacing w:line="240" w:lineRule="auto"/>
              <w:ind w:left="173" w:hanging="187"/>
            </w:pPr>
            <w:r w:rsidRPr="00E85DD1">
              <w:t>GEOSS Resource Provider</w:t>
            </w:r>
          </w:p>
          <w:p w:rsidR="00240882" w:rsidRPr="00E85DD1" w:rsidRDefault="00240882" w:rsidP="00240882">
            <w:pPr>
              <w:widowControl/>
              <w:numPr>
                <w:ilvl w:val="0"/>
                <w:numId w:val="40"/>
              </w:numPr>
              <w:spacing w:line="240" w:lineRule="auto"/>
              <w:ind w:left="173" w:hanging="187"/>
            </w:pPr>
            <w:r w:rsidRPr="00E85DD1">
              <w:t>GCI Operator</w:t>
            </w:r>
          </w:p>
        </w:tc>
      </w:tr>
      <w:tr w:rsidR="00240882" w:rsidRPr="00E85DD1" w:rsidTr="00E85DD1">
        <w:tblPrEx>
          <w:tblLook w:val="00A0"/>
        </w:tblPrEx>
        <w:tc>
          <w:tcPr>
            <w:tcW w:w="2450" w:type="dxa"/>
          </w:tcPr>
          <w:p w:rsidR="00240882" w:rsidRPr="00E85DD1" w:rsidRDefault="00240882" w:rsidP="004515A2">
            <w:pPr>
              <w:spacing w:before="20"/>
            </w:pPr>
            <w:r w:rsidRPr="00E85DD1">
              <w:t xml:space="preserve">D5. </w:t>
            </w:r>
            <w:r w:rsidRPr="00E85DD1">
              <w:rPr>
                <w:b/>
              </w:rPr>
              <w:t>Launch Enabler App</w:t>
            </w:r>
          </w:p>
          <w:p w:rsidR="00240882" w:rsidRPr="00E85DD1" w:rsidRDefault="00240882" w:rsidP="004515A2">
            <w:pPr>
              <w:spacing w:before="20"/>
            </w:pPr>
            <w:r w:rsidRPr="00E85DD1">
              <w:t>(AIP-4)</w:t>
            </w:r>
          </w:p>
        </w:tc>
        <w:tc>
          <w:tcPr>
            <w:tcW w:w="4457" w:type="dxa"/>
          </w:tcPr>
          <w:p w:rsidR="00240882" w:rsidRPr="00E85DD1" w:rsidRDefault="00240882" w:rsidP="004515A2">
            <w:pPr>
              <w:spacing w:before="20"/>
            </w:pPr>
            <w:r w:rsidRPr="00E85DD1">
              <w:t>Associated with resources discovered in GCI are enabler applications, e.g., clients.  User launches help application including context from previous search.</w:t>
            </w:r>
          </w:p>
        </w:tc>
        <w:tc>
          <w:tcPr>
            <w:tcW w:w="2651" w:type="dxa"/>
          </w:tcPr>
          <w:p w:rsidR="00240882" w:rsidRPr="00E85DD1" w:rsidRDefault="00240882" w:rsidP="00240882">
            <w:pPr>
              <w:widowControl/>
              <w:numPr>
                <w:ilvl w:val="0"/>
                <w:numId w:val="40"/>
              </w:numPr>
              <w:spacing w:line="240" w:lineRule="auto"/>
              <w:ind w:left="173" w:hanging="187"/>
            </w:pPr>
            <w:r w:rsidRPr="00E85DD1">
              <w:t>GEOSS User</w:t>
            </w:r>
          </w:p>
        </w:tc>
      </w:tr>
    </w:tbl>
    <w:p w:rsidR="00795491" w:rsidRDefault="00795491" w:rsidP="00795491">
      <w:pPr>
        <w:pStyle w:val="Caption"/>
        <w:keepNext/>
        <w:spacing w:after="0"/>
        <w:outlineLvl w:val="0"/>
        <w:rPr>
          <w:sz w:val="20"/>
          <w:szCs w:val="20"/>
        </w:rPr>
      </w:pPr>
    </w:p>
    <w:p w:rsidR="00240882" w:rsidRPr="00795491" w:rsidRDefault="00240882" w:rsidP="00795491">
      <w:pPr>
        <w:pStyle w:val="Caption"/>
        <w:keepNext/>
        <w:spacing w:after="0"/>
        <w:outlineLvl w:val="0"/>
        <w:rPr>
          <w:sz w:val="20"/>
          <w:szCs w:val="20"/>
        </w:rPr>
      </w:pPr>
      <w:r w:rsidRPr="00795491">
        <w:rPr>
          <w:sz w:val="20"/>
          <w:szCs w:val="20"/>
        </w:rPr>
        <w:t xml:space="preserve">Table </w:t>
      </w:r>
      <w:r w:rsidR="00296DE5" w:rsidRPr="00795491">
        <w:rPr>
          <w:sz w:val="20"/>
          <w:szCs w:val="20"/>
        </w:rPr>
        <w:fldChar w:fldCharType="begin"/>
      </w:r>
      <w:r w:rsidRPr="00795491">
        <w:rPr>
          <w:sz w:val="20"/>
          <w:szCs w:val="20"/>
        </w:rPr>
        <w:instrText xml:space="preserve"> SEQ Table \* ARABIC </w:instrText>
      </w:r>
      <w:r w:rsidR="00296DE5" w:rsidRPr="00795491">
        <w:rPr>
          <w:sz w:val="20"/>
          <w:szCs w:val="20"/>
        </w:rPr>
        <w:fldChar w:fldCharType="separate"/>
      </w:r>
      <w:r w:rsidR="00F2491D">
        <w:rPr>
          <w:noProof/>
          <w:sz w:val="20"/>
          <w:szCs w:val="20"/>
        </w:rPr>
        <w:t>6</w:t>
      </w:r>
      <w:r w:rsidR="00296DE5" w:rsidRPr="00795491">
        <w:rPr>
          <w:sz w:val="20"/>
          <w:szCs w:val="20"/>
        </w:rPr>
        <w:fldChar w:fldCharType="end"/>
      </w:r>
      <w:r w:rsidRPr="00795491">
        <w:rPr>
          <w:sz w:val="20"/>
          <w:szCs w:val="20"/>
        </w:rPr>
        <w:t xml:space="preserve"> –Visualize and Access Use Cases</w:t>
      </w:r>
    </w:p>
    <w:tbl>
      <w:tblPr>
        <w:tblW w:w="4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15"/>
        <w:gridCol w:w="4864"/>
        <w:gridCol w:w="2880"/>
      </w:tblGrid>
      <w:tr w:rsidR="00BA3D10" w:rsidRPr="0052307E" w:rsidTr="00BA3D10">
        <w:tc>
          <w:tcPr>
            <w:tcW w:w="1815" w:type="dxa"/>
            <w:tcBorders>
              <w:bottom w:val="single" w:sz="4" w:space="0" w:color="000000"/>
            </w:tcBorders>
          </w:tcPr>
          <w:p w:rsidR="00240882" w:rsidRPr="00BA3D10" w:rsidRDefault="00240882" w:rsidP="00BA3D10">
            <w:pPr>
              <w:keepNext/>
              <w:spacing w:before="20"/>
              <w:jc w:val="center"/>
              <w:rPr>
                <w:b/>
              </w:rPr>
            </w:pPr>
            <w:r w:rsidRPr="00BA3D10">
              <w:rPr>
                <w:b/>
              </w:rPr>
              <w:t>Name</w:t>
            </w:r>
          </w:p>
        </w:tc>
        <w:tc>
          <w:tcPr>
            <w:tcW w:w="4863" w:type="dxa"/>
            <w:tcBorders>
              <w:bottom w:val="single" w:sz="4" w:space="0" w:color="000000"/>
            </w:tcBorders>
          </w:tcPr>
          <w:p w:rsidR="00240882" w:rsidRPr="00BA3D10" w:rsidRDefault="00240882" w:rsidP="00BA3D10">
            <w:pPr>
              <w:keepNext/>
              <w:spacing w:before="20"/>
              <w:jc w:val="center"/>
              <w:rPr>
                <w:b/>
              </w:rPr>
            </w:pPr>
            <w:r w:rsidRPr="00BA3D10">
              <w:rPr>
                <w:b/>
              </w:rPr>
              <w:t>Description</w:t>
            </w:r>
          </w:p>
        </w:tc>
        <w:tc>
          <w:tcPr>
            <w:tcW w:w="2880" w:type="dxa"/>
            <w:tcBorders>
              <w:bottom w:val="single" w:sz="4" w:space="0" w:color="000000"/>
            </w:tcBorders>
          </w:tcPr>
          <w:p w:rsidR="00240882" w:rsidRPr="00BA3D10" w:rsidRDefault="00240882" w:rsidP="00BA3D10">
            <w:pPr>
              <w:keepNext/>
              <w:spacing w:before="20"/>
              <w:jc w:val="center"/>
              <w:rPr>
                <w:b/>
              </w:rPr>
            </w:pPr>
            <w:r w:rsidRPr="00BA3D10">
              <w:rPr>
                <w:b/>
              </w:rPr>
              <w:t>Actors (may be optional)</w:t>
            </w:r>
          </w:p>
        </w:tc>
      </w:tr>
      <w:tr w:rsidR="00BA3D10" w:rsidRPr="00B83EDA" w:rsidTr="00BA3D10">
        <w:tc>
          <w:tcPr>
            <w:tcW w:w="1815" w:type="dxa"/>
          </w:tcPr>
          <w:p w:rsidR="00240882" w:rsidRPr="00BA3D10" w:rsidRDefault="00240882" w:rsidP="00BA3D10">
            <w:pPr>
              <w:keepNext/>
              <w:spacing w:before="20"/>
            </w:pPr>
            <w:r w:rsidRPr="00BA3D10">
              <w:t xml:space="preserve">A1. </w:t>
            </w:r>
            <w:r w:rsidRPr="00BA3D10">
              <w:rPr>
                <w:b/>
              </w:rPr>
              <w:t>Web Mapping</w:t>
            </w:r>
          </w:p>
          <w:p w:rsidR="00240882" w:rsidRPr="00BA3D10" w:rsidRDefault="00240882" w:rsidP="00BA3D10">
            <w:pPr>
              <w:keepNext/>
              <w:spacing w:before="20"/>
            </w:pPr>
            <w:r w:rsidRPr="00BA3D10">
              <w:t>(new)</w:t>
            </w:r>
          </w:p>
        </w:tc>
        <w:tc>
          <w:tcPr>
            <w:tcW w:w="4863" w:type="dxa"/>
          </w:tcPr>
          <w:p w:rsidR="00240882" w:rsidRPr="00BA3D10" w:rsidRDefault="00240882" w:rsidP="00BA3D10">
            <w:pPr>
              <w:keepNext/>
              <w:spacing w:before="20"/>
            </w:pPr>
            <w:r w:rsidRPr="00BA3D10">
              <w:t>Access web maps services and display a composite map to the user.  Allow user to modify map layers. Variation: include use of portrayal service</w:t>
            </w:r>
          </w:p>
        </w:tc>
        <w:tc>
          <w:tcPr>
            <w:tcW w:w="2880" w:type="dxa"/>
          </w:tcPr>
          <w:p w:rsidR="00240882" w:rsidRPr="00BA3D10" w:rsidRDefault="00240882" w:rsidP="00BA3D10">
            <w:pPr>
              <w:keepNext/>
              <w:widowControl/>
              <w:numPr>
                <w:ilvl w:val="0"/>
                <w:numId w:val="40"/>
              </w:numPr>
              <w:spacing w:line="240" w:lineRule="auto"/>
              <w:ind w:left="173" w:hanging="187"/>
            </w:pPr>
            <w:r w:rsidRPr="00BA3D10">
              <w:t>GEOSS User</w:t>
            </w:r>
          </w:p>
        </w:tc>
      </w:tr>
      <w:tr w:rsidR="00BA3D10" w:rsidRPr="00B83EDA" w:rsidTr="00BA3D10">
        <w:tc>
          <w:tcPr>
            <w:tcW w:w="1815" w:type="dxa"/>
          </w:tcPr>
          <w:p w:rsidR="00240882" w:rsidRPr="00BA3D10" w:rsidRDefault="00240882" w:rsidP="00BA3D10">
            <w:pPr>
              <w:keepNext/>
              <w:spacing w:before="20"/>
            </w:pPr>
            <w:r w:rsidRPr="00BA3D10">
              <w:t xml:space="preserve">A2. </w:t>
            </w:r>
            <w:r w:rsidRPr="00BA3D10">
              <w:rPr>
                <w:b/>
              </w:rPr>
              <w:t>Access files</w:t>
            </w:r>
          </w:p>
          <w:p w:rsidR="00240882" w:rsidRPr="00BA3D10" w:rsidRDefault="00240882" w:rsidP="00BA3D10">
            <w:pPr>
              <w:keepNext/>
              <w:spacing w:before="20"/>
            </w:pPr>
            <w:r w:rsidRPr="00BA3D10">
              <w:t>(new)</w:t>
            </w:r>
          </w:p>
        </w:tc>
        <w:tc>
          <w:tcPr>
            <w:tcW w:w="4863" w:type="dxa"/>
          </w:tcPr>
          <w:p w:rsidR="00240882" w:rsidRPr="00BA3D10" w:rsidRDefault="00240882" w:rsidP="00BA3D10">
            <w:pPr>
              <w:keepNext/>
              <w:spacing w:before="20"/>
            </w:pPr>
            <w:r w:rsidRPr="00BA3D10">
              <w:t>Retrieve a file from an access server using FTP. Variations include:  user-initiated, process-initiated.</w:t>
            </w:r>
          </w:p>
        </w:tc>
        <w:tc>
          <w:tcPr>
            <w:tcW w:w="2880" w:type="dxa"/>
          </w:tcPr>
          <w:p w:rsidR="00240882" w:rsidRPr="00BA3D10" w:rsidRDefault="00240882" w:rsidP="00BA3D10">
            <w:pPr>
              <w:keepNext/>
              <w:widowControl/>
              <w:numPr>
                <w:ilvl w:val="0"/>
                <w:numId w:val="40"/>
              </w:numPr>
              <w:spacing w:line="240" w:lineRule="auto"/>
              <w:ind w:left="173" w:hanging="187"/>
            </w:pPr>
            <w:r w:rsidRPr="00BA3D10">
              <w:t>GEOSS User if user initiated.</w:t>
            </w:r>
          </w:p>
        </w:tc>
      </w:tr>
      <w:tr w:rsidR="00BA3D10" w:rsidRPr="00B83EDA" w:rsidTr="00BA3D10">
        <w:tc>
          <w:tcPr>
            <w:tcW w:w="1815" w:type="dxa"/>
          </w:tcPr>
          <w:p w:rsidR="00240882" w:rsidRPr="00BA3D10" w:rsidRDefault="00240882" w:rsidP="00BA3D10">
            <w:pPr>
              <w:keepNext/>
              <w:spacing w:before="20"/>
            </w:pPr>
            <w:r w:rsidRPr="00BA3D10">
              <w:t xml:space="preserve">A3. </w:t>
            </w:r>
            <w:r w:rsidRPr="00BA3D10">
              <w:rPr>
                <w:b/>
              </w:rPr>
              <w:t>Access data via services</w:t>
            </w:r>
            <w:r w:rsidRPr="00BA3D10">
              <w:t xml:space="preserve"> </w:t>
            </w:r>
          </w:p>
          <w:p w:rsidR="00240882" w:rsidRPr="00BA3D10" w:rsidRDefault="00240882" w:rsidP="00BA3D10">
            <w:pPr>
              <w:keepNext/>
              <w:spacing w:before="20"/>
            </w:pPr>
            <w:r w:rsidRPr="00BA3D10">
              <w:t>(AIP-3 ER: 5&amp;6)</w:t>
            </w:r>
          </w:p>
        </w:tc>
        <w:tc>
          <w:tcPr>
            <w:tcW w:w="4863" w:type="dxa"/>
          </w:tcPr>
          <w:p w:rsidR="00240882" w:rsidRPr="00BA3D10" w:rsidRDefault="00240882" w:rsidP="00BA3D10">
            <w:pPr>
              <w:keepNext/>
              <w:spacing w:before="20"/>
            </w:pPr>
            <w:r w:rsidRPr="00BA3D10">
              <w:t>Access data from using a service that allows for user selection of data returned based on content.  Variation: use of Access Broker</w:t>
            </w:r>
          </w:p>
        </w:tc>
        <w:tc>
          <w:tcPr>
            <w:tcW w:w="2880" w:type="dxa"/>
          </w:tcPr>
          <w:p w:rsidR="00240882" w:rsidRPr="00BA3D10" w:rsidRDefault="00240882" w:rsidP="00BA3D10">
            <w:pPr>
              <w:keepNext/>
              <w:widowControl/>
              <w:numPr>
                <w:ilvl w:val="0"/>
                <w:numId w:val="40"/>
              </w:numPr>
              <w:spacing w:line="240" w:lineRule="auto"/>
              <w:ind w:left="173" w:hanging="187"/>
            </w:pPr>
            <w:r w:rsidRPr="00BA3D10">
              <w:t>GEOSS User if user initiated</w:t>
            </w:r>
          </w:p>
        </w:tc>
      </w:tr>
      <w:tr w:rsidR="00BA3D10" w:rsidRPr="00B83EDA" w:rsidTr="00BA3D10">
        <w:tc>
          <w:tcPr>
            <w:tcW w:w="1815" w:type="dxa"/>
          </w:tcPr>
          <w:p w:rsidR="00240882" w:rsidRPr="00BA3D10" w:rsidRDefault="00240882" w:rsidP="00BA3D10">
            <w:pPr>
              <w:keepNext/>
              <w:spacing w:before="20"/>
            </w:pPr>
            <w:r w:rsidRPr="00BA3D10">
              <w:t xml:space="preserve">A4. </w:t>
            </w:r>
            <w:r w:rsidRPr="00BA3D10">
              <w:rPr>
                <w:b/>
              </w:rPr>
              <w:t>User Authentication</w:t>
            </w:r>
          </w:p>
          <w:p w:rsidR="00240882" w:rsidRPr="00BA3D10" w:rsidRDefault="00240882" w:rsidP="00BA3D10">
            <w:pPr>
              <w:keepNext/>
              <w:spacing w:before="20"/>
            </w:pPr>
            <w:r w:rsidRPr="00BA3D10">
              <w:t>(new)</w:t>
            </w:r>
          </w:p>
        </w:tc>
        <w:tc>
          <w:tcPr>
            <w:tcW w:w="4863" w:type="dxa"/>
          </w:tcPr>
          <w:p w:rsidR="00240882" w:rsidRPr="00BA3D10" w:rsidRDefault="00240882" w:rsidP="00BA3D10">
            <w:pPr>
              <w:keepNext/>
              <w:spacing w:before="20"/>
            </w:pPr>
            <w:r w:rsidRPr="00BA3D10">
              <w:t>User login with single sign-on (SSO). May used with Use Cases: A2, A3, W1. Variations:  user-initiated, process-initiated.</w:t>
            </w:r>
          </w:p>
        </w:tc>
        <w:tc>
          <w:tcPr>
            <w:tcW w:w="2880" w:type="dxa"/>
          </w:tcPr>
          <w:p w:rsidR="00240882" w:rsidRPr="00BA3D10" w:rsidRDefault="00240882" w:rsidP="00BA3D10">
            <w:pPr>
              <w:keepNext/>
              <w:widowControl/>
              <w:numPr>
                <w:ilvl w:val="0"/>
                <w:numId w:val="40"/>
              </w:numPr>
              <w:spacing w:line="240" w:lineRule="auto"/>
              <w:ind w:left="173" w:hanging="187"/>
            </w:pPr>
            <w:r w:rsidRPr="00BA3D10">
              <w:t>GEOSS User</w:t>
            </w:r>
          </w:p>
        </w:tc>
      </w:tr>
      <w:tr w:rsidR="00BA3D10" w:rsidRPr="00B83EDA" w:rsidTr="00BA3D10">
        <w:tc>
          <w:tcPr>
            <w:tcW w:w="1815" w:type="dxa"/>
            <w:tcBorders>
              <w:bottom w:val="single" w:sz="4" w:space="0" w:color="000000"/>
            </w:tcBorders>
          </w:tcPr>
          <w:p w:rsidR="00240882" w:rsidRPr="00BA3D10" w:rsidRDefault="00240882" w:rsidP="00BA3D10">
            <w:pPr>
              <w:keepNext/>
              <w:spacing w:before="20"/>
            </w:pPr>
            <w:r w:rsidRPr="00BA3D10">
              <w:t xml:space="preserve">A5. </w:t>
            </w:r>
            <w:r w:rsidRPr="00BA3D10">
              <w:rPr>
                <w:b/>
              </w:rPr>
              <w:t>Access with Acknowledgement</w:t>
            </w:r>
          </w:p>
          <w:p w:rsidR="00240882" w:rsidRPr="00BA3D10" w:rsidRDefault="00240882" w:rsidP="00BA3D10">
            <w:pPr>
              <w:keepNext/>
              <w:spacing w:before="20"/>
            </w:pPr>
            <w:r w:rsidRPr="00BA3D10">
              <w:t>(new)</w:t>
            </w:r>
          </w:p>
        </w:tc>
        <w:tc>
          <w:tcPr>
            <w:tcW w:w="4863" w:type="dxa"/>
            <w:tcBorders>
              <w:bottom w:val="single" w:sz="4" w:space="0" w:color="000000"/>
            </w:tcBorders>
          </w:tcPr>
          <w:p w:rsidR="00240882" w:rsidRPr="00BA3D10" w:rsidRDefault="00240882" w:rsidP="00BA3D10">
            <w:pPr>
              <w:keepNext/>
              <w:spacing w:before="20"/>
            </w:pPr>
            <w:r w:rsidRPr="00BA3D10">
              <w:t>May used with Use Cases: A2, A3, W1. Variations:  user-initiated, process-initiated.</w:t>
            </w:r>
          </w:p>
        </w:tc>
        <w:tc>
          <w:tcPr>
            <w:tcW w:w="2880" w:type="dxa"/>
            <w:tcBorders>
              <w:bottom w:val="single" w:sz="4" w:space="0" w:color="000000"/>
            </w:tcBorders>
          </w:tcPr>
          <w:p w:rsidR="00240882" w:rsidRPr="00BA3D10" w:rsidRDefault="00240882" w:rsidP="00BA3D10">
            <w:pPr>
              <w:keepNext/>
              <w:widowControl/>
              <w:numPr>
                <w:ilvl w:val="0"/>
                <w:numId w:val="40"/>
              </w:numPr>
              <w:spacing w:line="240" w:lineRule="auto"/>
              <w:ind w:left="173" w:hanging="187"/>
            </w:pPr>
            <w:r w:rsidRPr="00BA3D10">
              <w:t>GEOSS User</w:t>
            </w:r>
          </w:p>
        </w:tc>
      </w:tr>
      <w:tr w:rsidR="00BA3D10" w:rsidRPr="00B83EDA" w:rsidTr="00BA3D10">
        <w:tc>
          <w:tcPr>
            <w:tcW w:w="1815" w:type="dxa"/>
          </w:tcPr>
          <w:p w:rsidR="00240882" w:rsidRPr="00BA3D10" w:rsidRDefault="00240882" w:rsidP="004515A2">
            <w:pPr>
              <w:spacing w:before="20"/>
            </w:pPr>
            <w:r w:rsidRPr="00BA3D10">
              <w:t xml:space="preserve">A6. </w:t>
            </w:r>
            <w:r w:rsidRPr="00BA3D10">
              <w:rPr>
                <w:b/>
              </w:rPr>
              <w:t>Exploit Data</w:t>
            </w:r>
            <w:r w:rsidRPr="00BA3D10">
              <w:t xml:space="preserve"> </w:t>
            </w:r>
          </w:p>
          <w:p w:rsidR="00240882" w:rsidRPr="00BA3D10" w:rsidRDefault="00240882" w:rsidP="004515A2">
            <w:pPr>
              <w:spacing w:before="20"/>
            </w:pPr>
            <w:r w:rsidRPr="00BA3D10">
              <w:t>(AIP-3 ER: 7)</w:t>
            </w:r>
          </w:p>
        </w:tc>
        <w:tc>
          <w:tcPr>
            <w:tcW w:w="4863" w:type="dxa"/>
          </w:tcPr>
          <w:p w:rsidR="00240882" w:rsidRPr="00BA3D10" w:rsidRDefault="00240882" w:rsidP="004515A2">
            <w:pPr>
              <w:spacing w:before="20"/>
            </w:pPr>
            <w:r w:rsidRPr="00BA3D10">
              <w:t>Exploit - visually and analytically- in Client Applications using information retrieved through access use cases.</w:t>
            </w:r>
          </w:p>
        </w:tc>
        <w:tc>
          <w:tcPr>
            <w:tcW w:w="2880" w:type="dxa"/>
          </w:tcPr>
          <w:p w:rsidR="00240882" w:rsidRPr="00BA3D10" w:rsidRDefault="00240882" w:rsidP="00240882">
            <w:pPr>
              <w:widowControl/>
              <w:numPr>
                <w:ilvl w:val="0"/>
                <w:numId w:val="40"/>
              </w:numPr>
              <w:spacing w:line="240" w:lineRule="auto"/>
              <w:ind w:left="173" w:hanging="187"/>
            </w:pPr>
            <w:r w:rsidRPr="00BA3D10">
              <w:t>GEOSS User</w:t>
            </w:r>
          </w:p>
        </w:tc>
      </w:tr>
    </w:tbl>
    <w:p w:rsidR="00240882" w:rsidRDefault="00240882" w:rsidP="00240882"/>
    <w:p w:rsidR="00240882" w:rsidRPr="00BA3D10" w:rsidRDefault="00240882" w:rsidP="00BA3D10">
      <w:pPr>
        <w:pStyle w:val="Caption"/>
        <w:keepNext/>
        <w:spacing w:after="0"/>
        <w:outlineLvl w:val="0"/>
        <w:rPr>
          <w:sz w:val="20"/>
          <w:szCs w:val="20"/>
        </w:rPr>
      </w:pPr>
      <w:bookmarkStart w:id="34" w:name="_Toc191031384"/>
      <w:r w:rsidRPr="00BA3D10">
        <w:rPr>
          <w:sz w:val="20"/>
          <w:szCs w:val="20"/>
        </w:rPr>
        <w:t xml:space="preserve">Table </w:t>
      </w:r>
      <w:r w:rsidR="00296DE5" w:rsidRPr="00BA3D10">
        <w:rPr>
          <w:sz w:val="20"/>
          <w:szCs w:val="20"/>
        </w:rPr>
        <w:fldChar w:fldCharType="begin"/>
      </w:r>
      <w:r w:rsidRPr="00BA3D10">
        <w:rPr>
          <w:sz w:val="20"/>
          <w:szCs w:val="20"/>
        </w:rPr>
        <w:instrText xml:space="preserve"> SEQ Table \* ARABIC </w:instrText>
      </w:r>
      <w:r w:rsidR="00296DE5" w:rsidRPr="00BA3D10">
        <w:rPr>
          <w:sz w:val="20"/>
          <w:szCs w:val="20"/>
        </w:rPr>
        <w:fldChar w:fldCharType="separate"/>
      </w:r>
      <w:r w:rsidR="00F2491D">
        <w:rPr>
          <w:noProof/>
          <w:sz w:val="20"/>
          <w:szCs w:val="20"/>
        </w:rPr>
        <w:t>7</w:t>
      </w:r>
      <w:r w:rsidR="00296DE5" w:rsidRPr="00BA3D10">
        <w:rPr>
          <w:sz w:val="20"/>
          <w:szCs w:val="20"/>
        </w:rPr>
        <w:fldChar w:fldCharType="end"/>
      </w:r>
      <w:r w:rsidRPr="00BA3D10">
        <w:rPr>
          <w:sz w:val="20"/>
          <w:szCs w:val="20"/>
        </w:rPr>
        <w:t xml:space="preserve"> – Process and Automate Use Cases</w:t>
      </w:r>
      <w:bookmarkEnd w:id="34"/>
    </w:p>
    <w:tbl>
      <w:tblPr>
        <w:tblW w:w="4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68"/>
        <w:gridCol w:w="4715"/>
        <w:gridCol w:w="2876"/>
      </w:tblGrid>
      <w:tr w:rsidR="00BA3D10" w:rsidRPr="00BA3D10" w:rsidTr="00BA3D10">
        <w:tc>
          <w:tcPr>
            <w:tcW w:w="1967" w:type="dxa"/>
            <w:tcBorders>
              <w:bottom w:val="single" w:sz="4" w:space="0" w:color="000000"/>
            </w:tcBorders>
          </w:tcPr>
          <w:p w:rsidR="00240882" w:rsidRPr="00BA3D10" w:rsidRDefault="00240882" w:rsidP="00BA3D10">
            <w:pPr>
              <w:keepNext/>
              <w:spacing w:before="20"/>
              <w:rPr>
                <w:b/>
              </w:rPr>
            </w:pPr>
            <w:r w:rsidRPr="00BA3D10">
              <w:rPr>
                <w:b/>
              </w:rPr>
              <w:t>Use Case</w:t>
            </w:r>
          </w:p>
        </w:tc>
        <w:tc>
          <w:tcPr>
            <w:tcW w:w="4715" w:type="dxa"/>
            <w:tcBorders>
              <w:bottom w:val="single" w:sz="4" w:space="0" w:color="000000"/>
            </w:tcBorders>
          </w:tcPr>
          <w:p w:rsidR="00240882" w:rsidRPr="00BA3D10" w:rsidRDefault="00240882" w:rsidP="00BA3D10">
            <w:pPr>
              <w:keepNext/>
              <w:spacing w:before="20"/>
              <w:rPr>
                <w:b/>
              </w:rPr>
            </w:pPr>
            <w:r w:rsidRPr="00BA3D10">
              <w:rPr>
                <w:b/>
              </w:rPr>
              <w:t>Description</w:t>
            </w:r>
          </w:p>
        </w:tc>
        <w:tc>
          <w:tcPr>
            <w:tcW w:w="2876" w:type="dxa"/>
            <w:tcBorders>
              <w:bottom w:val="single" w:sz="4" w:space="0" w:color="000000"/>
            </w:tcBorders>
          </w:tcPr>
          <w:p w:rsidR="00240882" w:rsidRPr="00BA3D10" w:rsidRDefault="00240882" w:rsidP="00BA3D10">
            <w:pPr>
              <w:keepNext/>
              <w:spacing w:before="20"/>
              <w:rPr>
                <w:b/>
              </w:rPr>
            </w:pPr>
            <w:r w:rsidRPr="00BA3D10">
              <w:rPr>
                <w:b/>
              </w:rPr>
              <w:t xml:space="preserve">Actors </w:t>
            </w:r>
          </w:p>
        </w:tc>
      </w:tr>
      <w:tr w:rsidR="00BA3D10" w:rsidRPr="00BA3D10" w:rsidTr="00BA3D10">
        <w:tc>
          <w:tcPr>
            <w:tcW w:w="1967" w:type="dxa"/>
          </w:tcPr>
          <w:p w:rsidR="00240882" w:rsidRPr="00BA3D10" w:rsidRDefault="00240882" w:rsidP="00BA3D10">
            <w:pPr>
              <w:keepNext/>
              <w:spacing w:before="20"/>
            </w:pPr>
            <w:r w:rsidRPr="00BA3D10">
              <w:t xml:space="preserve">W1. </w:t>
            </w:r>
            <w:r w:rsidRPr="00BA3D10">
              <w:rPr>
                <w:b/>
              </w:rPr>
              <w:t>Execute Processing Service</w:t>
            </w:r>
          </w:p>
          <w:p w:rsidR="00240882" w:rsidRPr="00BA3D10" w:rsidRDefault="00240882" w:rsidP="00BA3D10">
            <w:pPr>
              <w:keepNext/>
              <w:spacing w:before="20"/>
            </w:pPr>
            <w:r w:rsidRPr="00BA3D10">
              <w:t>(AIP-3 ER: 11)</w:t>
            </w:r>
          </w:p>
        </w:tc>
        <w:tc>
          <w:tcPr>
            <w:tcW w:w="4715" w:type="dxa"/>
          </w:tcPr>
          <w:p w:rsidR="00240882" w:rsidRPr="00BA3D10" w:rsidRDefault="00240882" w:rsidP="00BA3D10">
            <w:pPr>
              <w:keepNext/>
              <w:spacing w:before="20"/>
            </w:pPr>
            <w:r w:rsidRPr="00BA3D10">
              <w:t>Invoke a processing service, to produce new derivative data resources.  Variations:  user-initiated, process-initiated</w:t>
            </w:r>
          </w:p>
        </w:tc>
        <w:tc>
          <w:tcPr>
            <w:tcW w:w="2876" w:type="dxa"/>
          </w:tcPr>
          <w:p w:rsidR="00240882" w:rsidRPr="00BA3D10" w:rsidRDefault="00240882" w:rsidP="00BA3D10">
            <w:pPr>
              <w:keepNext/>
              <w:widowControl/>
              <w:numPr>
                <w:ilvl w:val="0"/>
                <w:numId w:val="40"/>
              </w:numPr>
              <w:spacing w:line="240" w:lineRule="auto"/>
              <w:ind w:left="173" w:hanging="187"/>
            </w:pPr>
            <w:r w:rsidRPr="00BA3D10">
              <w:t>GEOSS User</w:t>
            </w:r>
          </w:p>
        </w:tc>
      </w:tr>
      <w:tr w:rsidR="00BA3D10" w:rsidRPr="00BA3D10" w:rsidTr="00BA3D10">
        <w:tc>
          <w:tcPr>
            <w:tcW w:w="1967" w:type="dxa"/>
          </w:tcPr>
          <w:p w:rsidR="00240882" w:rsidRPr="00BA3D10" w:rsidRDefault="00240882" w:rsidP="00BA3D10">
            <w:pPr>
              <w:keepNext/>
              <w:spacing w:before="20"/>
            </w:pPr>
            <w:r w:rsidRPr="00BA3D10">
              <w:t xml:space="preserve">W2. </w:t>
            </w:r>
            <w:r w:rsidRPr="00BA3D10">
              <w:rPr>
                <w:b/>
              </w:rPr>
              <w:t>Construct and Deploy Workflow</w:t>
            </w:r>
          </w:p>
          <w:p w:rsidR="00240882" w:rsidRPr="00BA3D10" w:rsidRDefault="00240882" w:rsidP="00BA3D10">
            <w:pPr>
              <w:keepNext/>
              <w:spacing w:before="20"/>
            </w:pPr>
            <w:r w:rsidRPr="00BA3D10">
              <w:t>(AIP-3 ER: 8)</w:t>
            </w:r>
          </w:p>
        </w:tc>
        <w:tc>
          <w:tcPr>
            <w:tcW w:w="4715" w:type="dxa"/>
          </w:tcPr>
          <w:p w:rsidR="00240882" w:rsidRPr="00BA3D10" w:rsidRDefault="00240882" w:rsidP="00BA3D10">
            <w:pPr>
              <w:keepNext/>
              <w:spacing w:before="20"/>
            </w:pPr>
            <w:r w:rsidRPr="00BA3D10">
              <w:t xml:space="preserve">Design, deploy and execute a workflow. Described in Business Execution Language (BPEL) or any other script language. </w:t>
            </w:r>
          </w:p>
        </w:tc>
        <w:tc>
          <w:tcPr>
            <w:tcW w:w="2876" w:type="dxa"/>
          </w:tcPr>
          <w:p w:rsidR="00240882" w:rsidRPr="00BA3D10" w:rsidRDefault="00240882" w:rsidP="00BA3D10">
            <w:pPr>
              <w:keepNext/>
              <w:widowControl/>
              <w:numPr>
                <w:ilvl w:val="0"/>
                <w:numId w:val="40"/>
              </w:numPr>
              <w:spacing w:line="240" w:lineRule="auto"/>
              <w:ind w:left="173" w:hanging="187"/>
            </w:pPr>
            <w:r w:rsidRPr="00BA3D10">
              <w:t xml:space="preserve">SBA Integrator </w:t>
            </w:r>
          </w:p>
          <w:p w:rsidR="00240882" w:rsidRPr="00BA3D10" w:rsidRDefault="00240882" w:rsidP="00BA3D10">
            <w:pPr>
              <w:keepNext/>
              <w:widowControl/>
              <w:numPr>
                <w:ilvl w:val="0"/>
                <w:numId w:val="40"/>
              </w:numPr>
              <w:spacing w:line="240" w:lineRule="auto"/>
              <w:ind w:left="173" w:hanging="187"/>
            </w:pPr>
            <w:r w:rsidRPr="00BA3D10">
              <w:t>GEOSS User</w:t>
            </w:r>
          </w:p>
        </w:tc>
      </w:tr>
      <w:tr w:rsidR="00BA3D10" w:rsidRPr="00BA3D10" w:rsidTr="00BA3D10">
        <w:tc>
          <w:tcPr>
            <w:tcW w:w="1967" w:type="dxa"/>
          </w:tcPr>
          <w:p w:rsidR="00240882" w:rsidRPr="00BA3D10" w:rsidRDefault="00240882" w:rsidP="004515A2">
            <w:pPr>
              <w:spacing w:before="20"/>
            </w:pPr>
            <w:r w:rsidRPr="00BA3D10">
              <w:t xml:space="preserve">W3. </w:t>
            </w:r>
            <w:r w:rsidRPr="00BA3D10">
              <w:rPr>
                <w:b/>
              </w:rPr>
              <w:t>Process with Waiver or License</w:t>
            </w:r>
          </w:p>
          <w:p w:rsidR="00240882" w:rsidRPr="00BA3D10" w:rsidRDefault="00240882" w:rsidP="004515A2">
            <w:pPr>
              <w:spacing w:before="20"/>
            </w:pPr>
            <w:r w:rsidRPr="00BA3D10">
              <w:t>(new)</w:t>
            </w:r>
          </w:p>
        </w:tc>
        <w:tc>
          <w:tcPr>
            <w:tcW w:w="4715" w:type="dxa"/>
          </w:tcPr>
          <w:p w:rsidR="00240882" w:rsidRPr="00BA3D10" w:rsidRDefault="00240882" w:rsidP="004515A2">
            <w:pPr>
              <w:spacing w:before="20"/>
            </w:pPr>
            <w:r w:rsidRPr="00BA3D10">
              <w:t xml:space="preserve">Use metadata containing information about the waiver or license to handle aggregation of data, derived data, re-use of data, and layered data. </w:t>
            </w:r>
          </w:p>
        </w:tc>
        <w:tc>
          <w:tcPr>
            <w:tcW w:w="2876" w:type="dxa"/>
          </w:tcPr>
          <w:p w:rsidR="00240882" w:rsidRPr="00BA3D10" w:rsidRDefault="00240882" w:rsidP="00240882">
            <w:pPr>
              <w:widowControl/>
              <w:numPr>
                <w:ilvl w:val="0"/>
                <w:numId w:val="40"/>
              </w:numPr>
              <w:spacing w:line="240" w:lineRule="auto"/>
              <w:ind w:left="173" w:hanging="187"/>
            </w:pPr>
            <w:r w:rsidRPr="00BA3D10">
              <w:t>GEOSS User if user initiated</w:t>
            </w:r>
          </w:p>
        </w:tc>
      </w:tr>
    </w:tbl>
    <w:p w:rsidR="00240882" w:rsidRDefault="00240882" w:rsidP="00240882"/>
    <w:p w:rsidR="00240882" w:rsidRPr="00795491" w:rsidRDefault="00240882" w:rsidP="00BA3D10">
      <w:pPr>
        <w:pStyle w:val="Caption"/>
        <w:keepNext/>
        <w:spacing w:after="0"/>
        <w:outlineLvl w:val="0"/>
        <w:rPr>
          <w:sz w:val="20"/>
          <w:szCs w:val="20"/>
        </w:rPr>
      </w:pPr>
      <w:bookmarkStart w:id="35" w:name="_Toc191031385"/>
      <w:r w:rsidRPr="00795491">
        <w:rPr>
          <w:sz w:val="20"/>
          <w:szCs w:val="20"/>
        </w:rPr>
        <w:lastRenderedPageBreak/>
        <w:t xml:space="preserve">Table </w:t>
      </w:r>
      <w:r w:rsidR="00296DE5" w:rsidRPr="00795491">
        <w:rPr>
          <w:sz w:val="20"/>
          <w:szCs w:val="20"/>
        </w:rPr>
        <w:fldChar w:fldCharType="begin"/>
      </w:r>
      <w:r w:rsidRPr="00795491">
        <w:rPr>
          <w:sz w:val="20"/>
          <w:szCs w:val="20"/>
        </w:rPr>
        <w:instrText xml:space="preserve"> SEQ Table \* ARABIC </w:instrText>
      </w:r>
      <w:r w:rsidR="00296DE5" w:rsidRPr="00795491">
        <w:rPr>
          <w:sz w:val="20"/>
          <w:szCs w:val="20"/>
        </w:rPr>
        <w:fldChar w:fldCharType="separate"/>
      </w:r>
      <w:r w:rsidR="00F2491D">
        <w:rPr>
          <w:noProof/>
          <w:sz w:val="20"/>
          <w:szCs w:val="20"/>
        </w:rPr>
        <w:t>8</w:t>
      </w:r>
      <w:r w:rsidR="00296DE5" w:rsidRPr="00795491">
        <w:rPr>
          <w:sz w:val="20"/>
          <w:szCs w:val="20"/>
        </w:rPr>
        <w:fldChar w:fldCharType="end"/>
      </w:r>
      <w:r w:rsidRPr="00795491">
        <w:rPr>
          <w:sz w:val="20"/>
          <w:szCs w:val="20"/>
        </w:rPr>
        <w:t xml:space="preserve"> – Maintain and Support Use Cases</w:t>
      </w:r>
      <w:bookmarkEnd w:id="35"/>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16"/>
        <w:gridCol w:w="4772"/>
        <w:gridCol w:w="2970"/>
      </w:tblGrid>
      <w:tr w:rsidR="00240882" w:rsidRPr="00BA3D10" w:rsidTr="00BA3D10">
        <w:tc>
          <w:tcPr>
            <w:tcW w:w="1816" w:type="dxa"/>
            <w:tcBorders>
              <w:bottom w:val="single" w:sz="4" w:space="0" w:color="000000"/>
            </w:tcBorders>
          </w:tcPr>
          <w:p w:rsidR="00240882" w:rsidRPr="00BA3D10" w:rsidRDefault="00240882" w:rsidP="00BA3D10">
            <w:pPr>
              <w:keepNext/>
              <w:spacing w:before="20"/>
              <w:rPr>
                <w:b/>
              </w:rPr>
            </w:pPr>
            <w:r w:rsidRPr="00BA3D10">
              <w:rPr>
                <w:b/>
              </w:rPr>
              <w:t>Use Case</w:t>
            </w:r>
          </w:p>
        </w:tc>
        <w:tc>
          <w:tcPr>
            <w:tcW w:w="4772" w:type="dxa"/>
            <w:tcBorders>
              <w:bottom w:val="single" w:sz="4" w:space="0" w:color="000000"/>
            </w:tcBorders>
          </w:tcPr>
          <w:p w:rsidR="00240882" w:rsidRPr="00BA3D10" w:rsidRDefault="00240882" w:rsidP="00BA3D10">
            <w:pPr>
              <w:keepNext/>
              <w:spacing w:before="20"/>
              <w:rPr>
                <w:b/>
              </w:rPr>
            </w:pPr>
            <w:r w:rsidRPr="00BA3D10">
              <w:rPr>
                <w:b/>
              </w:rPr>
              <w:t>Title</w:t>
            </w:r>
          </w:p>
        </w:tc>
        <w:tc>
          <w:tcPr>
            <w:tcW w:w="2970" w:type="dxa"/>
            <w:tcBorders>
              <w:bottom w:val="single" w:sz="4" w:space="0" w:color="000000"/>
            </w:tcBorders>
          </w:tcPr>
          <w:p w:rsidR="00240882" w:rsidRPr="00BA3D10" w:rsidRDefault="00240882" w:rsidP="00BA3D10">
            <w:pPr>
              <w:keepNext/>
              <w:spacing w:before="20"/>
              <w:rPr>
                <w:b/>
              </w:rPr>
            </w:pPr>
            <w:r w:rsidRPr="00BA3D10">
              <w:rPr>
                <w:b/>
              </w:rPr>
              <w:t>Actors</w:t>
            </w:r>
          </w:p>
        </w:tc>
      </w:tr>
      <w:tr w:rsidR="00240882" w:rsidRPr="00BA3D10" w:rsidTr="00BA3D10">
        <w:tc>
          <w:tcPr>
            <w:tcW w:w="1816" w:type="dxa"/>
          </w:tcPr>
          <w:p w:rsidR="00240882" w:rsidRPr="00BA3D10" w:rsidRDefault="00240882" w:rsidP="00BA3D10">
            <w:pPr>
              <w:keepNext/>
              <w:spacing w:before="20"/>
            </w:pPr>
            <w:r w:rsidRPr="00BA3D10">
              <w:t xml:space="preserve">M1. </w:t>
            </w:r>
            <w:r w:rsidRPr="00BA3D10">
              <w:rPr>
                <w:b/>
              </w:rPr>
              <w:t>Register Interoperability Arrangements</w:t>
            </w:r>
            <w:r w:rsidRPr="00BA3D10">
              <w:t xml:space="preserve"> </w:t>
            </w:r>
          </w:p>
          <w:p w:rsidR="00240882" w:rsidRPr="00BA3D10" w:rsidRDefault="00240882" w:rsidP="00BA3D10">
            <w:pPr>
              <w:keepNext/>
              <w:spacing w:before="20"/>
            </w:pPr>
            <w:r w:rsidRPr="00BA3D10">
              <w:t>(AIP-3 ER: 10)</w:t>
            </w:r>
          </w:p>
        </w:tc>
        <w:tc>
          <w:tcPr>
            <w:tcW w:w="4772" w:type="dxa"/>
          </w:tcPr>
          <w:p w:rsidR="00240882" w:rsidRPr="00BA3D10" w:rsidRDefault="00240882" w:rsidP="00BA3D10">
            <w:pPr>
              <w:keepNext/>
              <w:spacing w:before="20"/>
            </w:pPr>
            <w:r w:rsidRPr="00BA3D10">
              <w:t>Register Interoperability Arrangements in the GEOSS SIR</w:t>
            </w:r>
          </w:p>
        </w:tc>
        <w:tc>
          <w:tcPr>
            <w:tcW w:w="2970" w:type="dxa"/>
          </w:tcPr>
          <w:p w:rsidR="00240882" w:rsidRPr="00BA3D10" w:rsidRDefault="00240882" w:rsidP="00BA3D10">
            <w:pPr>
              <w:keepNext/>
              <w:widowControl/>
              <w:numPr>
                <w:ilvl w:val="0"/>
                <w:numId w:val="40"/>
              </w:numPr>
              <w:spacing w:line="240" w:lineRule="auto"/>
              <w:ind w:left="173" w:hanging="187"/>
            </w:pPr>
            <w:r w:rsidRPr="00BA3D10">
              <w:t>GEOSS Resource Provider</w:t>
            </w:r>
          </w:p>
          <w:p w:rsidR="00240882" w:rsidRPr="00BA3D10" w:rsidRDefault="00240882" w:rsidP="00BA3D10">
            <w:pPr>
              <w:keepNext/>
              <w:widowControl/>
              <w:numPr>
                <w:ilvl w:val="0"/>
                <w:numId w:val="40"/>
              </w:numPr>
              <w:spacing w:line="240" w:lineRule="auto"/>
              <w:ind w:left="173" w:hanging="187"/>
            </w:pPr>
            <w:r w:rsidRPr="00BA3D10">
              <w:t>SBA Integrator</w:t>
            </w:r>
          </w:p>
          <w:p w:rsidR="00240882" w:rsidRPr="00BA3D10" w:rsidRDefault="00240882" w:rsidP="00BA3D10">
            <w:pPr>
              <w:keepNext/>
              <w:widowControl/>
              <w:numPr>
                <w:ilvl w:val="0"/>
                <w:numId w:val="40"/>
              </w:numPr>
              <w:spacing w:line="240" w:lineRule="auto"/>
              <w:ind w:left="173" w:hanging="187"/>
            </w:pPr>
            <w:r w:rsidRPr="00BA3D10">
              <w:t>GCI Operator</w:t>
            </w:r>
          </w:p>
        </w:tc>
      </w:tr>
      <w:tr w:rsidR="00240882" w:rsidRPr="00BA3D10" w:rsidTr="00BA3D10">
        <w:tc>
          <w:tcPr>
            <w:tcW w:w="1816" w:type="dxa"/>
          </w:tcPr>
          <w:p w:rsidR="00240882" w:rsidRPr="00BA3D10" w:rsidRDefault="00240882" w:rsidP="00BA3D10">
            <w:pPr>
              <w:keepNext/>
              <w:spacing w:before="20"/>
            </w:pPr>
            <w:r w:rsidRPr="00BA3D10">
              <w:t xml:space="preserve">M2. </w:t>
            </w:r>
            <w:r w:rsidRPr="00BA3D10">
              <w:rPr>
                <w:b/>
              </w:rPr>
              <w:t>Share Best Practices</w:t>
            </w:r>
          </w:p>
          <w:p w:rsidR="00240882" w:rsidRPr="00BA3D10" w:rsidRDefault="00240882" w:rsidP="00BA3D10">
            <w:pPr>
              <w:keepNext/>
              <w:spacing w:before="20"/>
            </w:pPr>
            <w:r w:rsidRPr="00BA3D10">
              <w:t>(AIP-3 ER: 15)</w:t>
            </w:r>
          </w:p>
        </w:tc>
        <w:tc>
          <w:tcPr>
            <w:tcW w:w="4772" w:type="dxa"/>
          </w:tcPr>
          <w:p w:rsidR="00240882" w:rsidRPr="00BA3D10" w:rsidRDefault="00240882" w:rsidP="00BA3D10">
            <w:pPr>
              <w:keepNext/>
              <w:spacing w:before="20"/>
            </w:pPr>
            <w:r w:rsidRPr="00BA3D10">
              <w:t>Create a Best Practice relevant to GEOSS in the GEOSS BP Wiki</w:t>
            </w:r>
          </w:p>
        </w:tc>
        <w:tc>
          <w:tcPr>
            <w:tcW w:w="2970" w:type="dxa"/>
          </w:tcPr>
          <w:p w:rsidR="00240882" w:rsidRPr="00BA3D10" w:rsidRDefault="00240882" w:rsidP="00BA3D10">
            <w:pPr>
              <w:keepNext/>
              <w:widowControl/>
              <w:numPr>
                <w:ilvl w:val="0"/>
                <w:numId w:val="40"/>
              </w:numPr>
              <w:spacing w:line="240" w:lineRule="auto"/>
              <w:ind w:left="173" w:hanging="187"/>
            </w:pPr>
            <w:r w:rsidRPr="00BA3D10">
              <w:t>GEOSS User</w:t>
            </w:r>
          </w:p>
          <w:p w:rsidR="00240882" w:rsidRPr="00BA3D10" w:rsidRDefault="00240882" w:rsidP="00BA3D10">
            <w:pPr>
              <w:keepNext/>
              <w:widowControl/>
              <w:numPr>
                <w:ilvl w:val="0"/>
                <w:numId w:val="40"/>
              </w:numPr>
              <w:spacing w:line="240" w:lineRule="auto"/>
              <w:ind w:left="173" w:hanging="187"/>
            </w:pPr>
            <w:r w:rsidRPr="00BA3D10">
              <w:t>GEOSS Resource Provider</w:t>
            </w:r>
          </w:p>
          <w:p w:rsidR="00240882" w:rsidRPr="00BA3D10" w:rsidRDefault="00240882" w:rsidP="00BA3D10">
            <w:pPr>
              <w:keepNext/>
              <w:widowControl/>
              <w:numPr>
                <w:ilvl w:val="0"/>
                <w:numId w:val="40"/>
              </w:numPr>
              <w:spacing w:line="240" w:lineRule="auto"/>
              <w:ind w:left="173" w:hanging="187"/>
            </w:pPr>
            <w:r w:rsidRPr="00BA3D10">
              <w:t>SBA Integrator</w:t>
            </w:r>
          </w:p>
          <w:p w:rsidR="00240882" w:rsidRPr="00BA3D10" w:rsidRDefault="00240882" w:rsidP="00BA3D10">
            <w:pPr>
              <w:keepNext/>
              <w:widowControl/>
              <w:numPr>
                <w:ilvl w:val="0"/>
                <w:numId w:val="40"/>
              </w:numPr>
              <w:spacing w:line="240" w:lineRule="auto"/>
              <w:ind w:left="173" w:hanging="187"/>
            </w:pPr>
            <w:r w:rsidRPr="00BA3D10">
              <w:t>GCI Operator</w:t>
            </w:r>
          </w:p>
        </w:tc>
      </w:tr>
      <w:tr w:rsidR="00240882" w:rsidRPr="00BA3D10" w:rsidTr="00BA3D10">
        <w:tc>
          <w:tcPr>
            <w:tcW w:w="1816" w:type="dxa"/>
            <w:tcBorders>
              <w:bottom w:val="single" w:sz="4" w:space="0" w:color="000000"/>
            </w:tcBorders>
          </w:tcPr>
          <w:p w:rsidR="00240882" w:rsidRPr="00BA3D10" w:rsidRDefault="00240882" w:rsidP="00BA3D10">
            <w:pPr>
              <w:keepNext/>
              <w:spacing w:before="20"/>
            </w:pPr>
            <w:r w:rsidRPr="00BA3D10">
              <w:t xml:space="preserve">M3. </w:t>
            </w:r>
            <w:r w:rsidRPr="00BA3D10">
              <w:rPr>
                <w:b/>
              </w:rPr>
              <w:t>Monitor Services</w:t>
            </w:r>
          </w:p>
          <w:p w:rsidR="00240882" w:rsidRPr="00BA3D10" w:rsidRDefault="00240882" w:rsidP="00BA3D10">
            <w:pPr>
              <w:keepNext/>
              <w:spacing w:before="20"/>
            </w:pPr>
            <w:r w:rsidRPr="00BA3D10">
              <w:t>(AIP-3 ER: 10)</w:t>
            </w:r>
          </w:p>
        </w:tc>
        <w:tc>
          <w:tcPr>
            <w:tcW w:w="4772" w:type="dxa"/>
            <w:tcBorders>
              <w:bottom w:val="single" w:sz="4" w:space="0" w:color="000000"/>
            </w:tcBorders>
          </w:tcPr>
          <w:p w:rsidR="00240882" w:rsidRPr="00BA3D10" w:rsidRDefault="00240882" w:rsidP="00BA3D10">
            <w:pPr>
              <w:keepNext/>
              <w:spacing w:before="20"/>
            </w:pPr>
            <w:r w:rsidRPr="00BA3D10">
              <w:t>Services registered with GEOSS are routinely monitored for network connectivity and application response.</w:t>
            </w:r>
          </w:p>
        </w:tc>
        <w:tc>
          <w:tcPr>
            <w:tcW w:w="2970" w:type="dxa"/>
            <w:tcBorders>
              <w:bottom w:val="single" w:sz="4" w:space="0" w:color="000000"/>
            </w:tcBorders>
          </w:tcPr>
          <w:p w:rsidR="00240882" w:rsidRPr="00BA3D10" w:rsidRDefault="00240882" w:rsidP="00BA3D10">
            <w:pPr>
              <w:keepNext/>
              <w:widowControl/>
              <w:numPr>
                <w:ilvl w:val="0"/>
                <w:numId w:val="40"/>
              </w:numPr>
              <w:spacing w:line="240" w:lineRule="auto"/>
              <w:ind w:left="173" w:hanging="187"/>
            </w:pPr>
            <w:r w:rsidRPr="00BA3D10">
              <w:t>GCI Operator</w:t>
            </w:r>
          </w:p>
        </w:tc>
      </w:tr>
      <w:tr w:rsidR="00240882" w:rsidRPr="00BA3D10" w:rsidTr="00BA3D10">
        <w:tc>
          <w:tcPr>
            <w:tcW w:w="1816" w:type="dxa"/>
            <w:tcBorders>
              <w:top w:val="single" w:sz="4" w:space="0" w:color="000000"/>
              <w:left w:val="single" w:sz="4" w:space="0" w:color="000000"/>
              <w:bottom w:val="single" w:sz="4" w:space="0" w:color="000000"/>
              <w:right w:val="single" w:sz="4" w:space="0" w:color="000000"/>
            </w:tcBorders>
          </w:tcPr>
          <w:p w:rsidR="00240882" w:rsidRPr="00BA3D10" w:rsidRDefault="00240882" w:rsidP="00BA3D10">
            <w:pPr>
              <w:keepNext/>
              <w:spacing w:before="20"/>
            </w:pPr>
            <w:r w:rsidRPr="00BA3D10">
              <w:t xml:space="preserve">M4. </w:t>
            </w:r>
            <w:r w:rsidRPr="00BA3D10">
              <w:rPr>
                <w:b/>
              </w:rPr>
              <w:t>User Registration</w:t>
            </w:r>
          </w:p>
          <w:p w:rsidR="00240882" w:rsidRPr="00BA3D10" w:rsidRDefault="00240882" w:rsidP="00BA3D10">
            <w:pPr>
              <w:keepNext/>
              <w:spacing w:before="20"/>
            </w:pPr>
            <w:r w:rsidRPr="00BA3D10">
              <w:t>(new)</w:t>
            </w:r>
          </w:p>
        </w:tc>
        <w:tc>
          <w:tcPr>
            <w:tcW w:w="4772" w:type="dxa"/>
            <w:tcBorders>
              <w:top w:val="single" w:sz="4" w:space="0" w:color="000000"/>
              <w:left w:val="single" w:sz="4" w:space="0" w:color="000000"/>
              <w:bottom w:val="single" w:sz="4" w:space="0" w:color="000000"/>
              <w:right w:val="single" w:sz="4" w:space="0" w:color="000000"/>
            </w:tcBorders>
          </w:tcPr>
          <w:p w:rsidR="00240882" w:rsidRPr="00BA3D10" w:rsidRDefault="00240882" w:rsidP="00BA3D10">
            <w:pPr>
              <w:keepNext/>
              <w:spacing w:before="20"/>
            </w:pPr>
            <w:r w:rsidRPr="00BA3D10">
              <w:t>User information is provided to a centralized authentication server to support single sign-on (SSO) with GEOSS providers.</w:t>
            </w:r>
          </w:p>
        </w:tc>
        <w:tc>
          <w:tcPr>
            <w:tcW w:w="2970" w:type="dxa"/>
            <w:tcBorders>
              <w:top w:val="single" w:sz="4" w:space="0" w:color="000000"/>
              <w:left w:val="single" w:sz="4" w:space="0" w:color="000000"/>
              <w:bottom w:val="single" w:sz="4" w:space="0" w:color="000000"/>
              <w:right w:val="single" w:sz="4" w:space="0" w:color="000000"/>
            </w:tcBorders>
          </w:tcPr>
          <w:p w:rsidR="00240882" w:rsidRPr="00BA3D10" w:rsidRDefault="00240882" w:rsidP="00BA3D10">
            <w:pPr>
              <w:keepNext/>
              <w:widowControl/>
              <w:numPr>
                <w:ilvl w:val="0"/>
                <w:numId w:val="40"/>
              </w:numPr>
              <w:spacing w:line="240" w:lineRule="auto"/>
              <w:ind w:left="173" w:hanging="187"/>
            </w:pPr>
            <w:r w:rsidRPr="00BA3D10">
              <w:t>GEOSS User</w:t>
            </w:r>
          </w:p>
          <w:p w:rsidR="00240882" w:rsidRPr="00BA3D10" w:rsidRDefault="00240882" w:rsidP="00BA3D10">
            <w:pPr>
              <w:keepNext/>
              <w:widowControl/>
              <w:numPr>
                <w:ilvl w:val="0"/>
                <w:numId w:val="40"/>
              </w:numPr>
              <w:spacing w:line="240" w:lineRule="auto"/>
              <w:ind w:left="173" w:hanging="187"/>
            </w:pPr>
            <w:r w:rsidRPr="00BA3D10">
              <w:t>GCI Operator</w:t>
            </w:r>
          </w:p>
        </w:tc>
      </w:tr>
      <w:tr w:rsidR="00240882" w:rsidRPr="00BA3D10" w:rsidTr="00BA3D10">
        <w:tc>
          <w:tcPr>
            <w:tcW w:w="1816" w:type="dxa"/>
            <w:tcBorders>
              <w:top w:val="single" w:sz="4" w:space="0" w:color="000000"/>
              <w:left w:val="single" w:sz="4" w:space="0" w:color="000000"/>
              <w:bottom w:val="single" w:sz="4" w:space="0" w:color="000000"/>
              <w:right w:val="single" w:sz="4" w:space="0" w:color="000000"/>
            </w:tcBorders>
          </w:tcPr>
          <w:p w:rsidR="00240882" w:rsidRPr="00BA3D10" w:rsidRDefault="00240882" w:rsidP="00BA3D10">
            <w:pPr>
              <w:keepNext/>
              <w:spacing w:before="20"/>
            </w:pPr>
            <w:r w:rsidRPr="00BA3D10">
              <w:t xml:space="preserve">M5. </w:t>
            </w:r>
            <w:r w:rsidRPr="00BA3D10">
              <w:rPr>
                <w:b/>
              </w:rPr>
              <w:t>Metrics Management</w:t>
            </w:r>
          </w:p>
          <w:p w:rsidR="00240882" w:rsidRPr="00BA3D10" w:rsidRDefault="00240882" w:rsidP="00BA3D10">
            <w:pPr>
              <w:keepNext/>
              <w:spacing w:before="20"/>
            </w:pPr>
            <w:r w:rsidRPr="00BA3D10">
              <w:t>(new)</w:t>
            </w:r>
          </w:p>
        </w:tc>
        <w:tc>
          <w:tcPr>
            <w:tcW w:w="4772" w:type="dxa"/>
            <w:tcBorders>
              <w:top w:val="single" w:sz="4" w:space="0" w:color="000000"/>
              <w:left w:val="single" w:sz="4" w:space="0" w:color="000000"/>
              <w:bottom w:val="single" w:sz="4" w:space="0" w:color="000000"/>
              <w:right w:val="single" w:sz="4" w:space="0" w:color="000000"/>
            </w:tcBorders>
          </w:tcPr>
          <w:p w:rsidR="00240882" w:rsidRPr="00BA3D10" w:rsidRDefault="00240882" w:rsidP="00BA3D10">
            <w:pPr>
              <w:keepNext/>
              <w:spacing w:before="20"/>
            </w:pPr>
            <w:r w:rsidRPr="00BA3D10">
              <w:t xml:space="preserve">GEOSS </w:t>
            </w:r>
            <w:r w:rsidR="0080278F">
              <w:t>Resource Provider</w:t>
            </w:r>
            <w:r w:rsidRPr="00BA3D10">
              <w:t>, or GCI, gathers access and use metrics and stores information for reporting to the GCI. Variations: reports pushed, reports available for query</w:t>
            </w:r>
          </w:p>
        </w:tc>
        <w:tc>
          <w:tcPr>
            <w:tcW w:w="2970" w:type="dxa"/>
            <w:tcBorders>
              <w:top w:val="single" w:sz="4" w:space="0" w:color="000000"/>
              <w:left w:val="single" w:sz="4" w:space="0" w:color="000000"/>
              <w:bottom w:val="single" w:sz="4" w:space="0" w:color="000000"/>
              <w:right w:val="single" w:sz="4" w:space="0" w:color="000000"/>
            </w:tcBorders>
          </w:tcPr>
          <w:p w:rsidR="00240882" w:rsidRPr="00BA3D10" w:rsidRDefault="00240882" w:rsidP="00BA3D10">
            <w:pPr>
              <w:keepNext/>
              <w:widowControl/>
              <w:numPr>
                <w:ilvl w:val="0"/>
                <w:numId w:val="40"/>
              </w:numPr>
              <w:spacing w:line="240" w:lineRule="auto"/>
              <w:ind w:left="173" w:hanging="187"/>
            </w:pPr>
            <w:r w:rsidRPr="00BA3D10">
              <w:t>GEOSS User</w:t>
            </w:r>
          </w:p>
          <w:p w:rsidR="00240882" w:rsidRPr="00BA3D10" w:rsidRDefault="00240882" w:rsidP="00BA3D10">
            <w:pPr>
              <w:keepNext/>
              <w:widowControl/>
              <w:numPr>
                <w:ilvl w:val="0"/>
                <w:numId w:val="40"/>
              </w:numPr>
              <w:spacing w:line="240" w:lineRule="auto"/>
              <w:ind w:left="173" w:hanging="187"/>
            </w:pPr>
            <w:r w:rsidRPr="00BA3D10">
              <w:t>GEOSS Resource Provider</w:t>
            </w:r>
          </w:p>
          <w:p w:rsidR="00240882" w:rsidRPr="00BA3D10" w:rsidRDefault="00240882" w:rsidP="00BA3D10">
            <w:pPr>
              <w:keepNext/>
              <w:widowControl/>
              <w:numPr>
                <w:ilvl w:val="0"/>
                <w:numId w:val="40"/>
              </w:numPr>
              <w:spacing w:line="240" w:lineRule="auto"/>
              <w:ind w:left="173" w:hanging="187"/>
            </w:pPr>
            <w:r w:rsidRPr="00BA3D10">
              <w:t>GCI Operator</w:t>
            </w:r>
          </w:p>
        </w:tc>
      </w:tr>
    </w:tbl>
    <w:p w:rsidR="00240882" w:rsidRDefault="00240882" w:rsidP="00240882"/>
    <w:p w:rsidR="00240882" w:rsidRDefault="00240882" w:rsidP="00634E52"/>
    <w:p w:rsidR="00634E52" w:rsidRPr="004F0254" w:rsidRDefault="00634E52" w:rsidP="00634E52"/>
    <w:p w:rsidR="00634E52" w:rsidRDefault="00634E52" w:rsidP="00634E52">
      <w:pPr>
        <w:pStyle w:val="Heading2"/>
      </w:pPr>
      <w:bookmarkStart w:id="36" w:name="_Toc202344460"/>
      <w:bookmarkEnd w:id="8"/>
      <w:bookmarkEnd w:id="9"/>
      <w:r>
        <w:t>Specialized Use Cases</w:t>
      </w:r>
      <w:bookmarkEnd w:id="36"/>
    </w:p>
    <w:p w:rsidR="00634E52" w:rsidRDefault="00EF25B7" w:rsidP="00634E52">
      <w:pPr>
        <w:pStyle w:val="Heading3"/>
      </w:pPr>
      <w:bookmarkStart w:id="37" w:name="_Toc202344461"/>
      <w:r>
        <w:t xml:space="preserve">A6 Exploit Data </w:t>
      </w:r>
      <w:r w:rsidR="00582DCC">
        <w:t>–</w:t>
      </w:r>
      <w:r>
        <w:t xml:space="preserve"> </w:t>
      </w:r>
      <w:r w:rsidR="00582DCC">
        <w:t xml:space="preserve">Impacts assessment </w:t>
      </w:r>
      <w:r w:rsidR="00634E52">
        <w:t>Specialized U</w:t>
      </w:r>
      <w:r>
        <w:t>se Case</w:t>
      </w:r>
      <w:bookmarkEnd w:id="37"/>
    </w:p>
    <w:p w:rsidR="00634E52" w:rsidRDefault="00634E52" w:rsidP="00634E52">
      <w:pPr>
        <w:pStyle w:val="InfoBlue"/>
      </w:pPr>
      <w:proofErr w:type="gramStart"/>
      <w:r>
        <w:t>[Description of the specialized use case with reference to the relevant generalized use case.]</w:t>
      </w:r>
      <w:proofErr w:type="gramEnd"/>
      <w:r>
        <w:t xml:space="preserve"> </w:t>
      </w:r>
    </w:p>
    <w:p w:rsidR="007A3BB8" w:rsidRDefault="00EF25B7" w:rsidP="00EF25B7">
      <w:pPr>
        <w:pStyle w:val="BodyText"/>
      </w:pPr>
      <w:r>
        <w:rPr>
          <w:b/>
          <w:bCs/>
        </w:rPr>
        <w:t>C</w:t>
      </w:r>
      <w:r w:rsidR="007A3BB8">
        <w:rPr>
          <w:b/>
          <w:bCs/>
        </w:rPr>
        <w:t>hile SAF --</w:t>
      </w:r>
      <w:r w:rsidRPr="00EF25B7">
        <w:rPr>
          <w:b/>
          <w:bCs/>
        </w:rPr>
        <w:t xml:space="preserve"> Use Case Scenario</w:t>
      </w:r>
      <w:r w:rsidR="00355FB0">
        <w:rPr>
          <w:b/>
          <w:bCs/>
        </w:rPr>
        <w:t xml:space="preserve"> (as GEOSS User and </w:t>
      </w:r>
      <w:r w:rsidR="000E1BFB">
        <w:rPr>
          <w:b/>
          <w:bCs/>
        </w:rPr>
        <w:t xml:space="preserve">as GEOSS </w:t>
      </w:r>
      <w:r w:rsidR="0080278F">
        <w:rPr>
          <w:b/>
          <w:bCs/>
        </w:rPr>
        <w:t>Resource Provider</w:t>
      </w:r>
      <w:r w:rsidR="000E1BFB">
        <w:rPr>
          <w:b/>
          <w:bCs/>
        </w:rPr>
        <w:t>)</w:t>
      </w:r>
      <w:r w:rsidRPr="00EF25B7">
        <w:rPr>
          <w:b/>
          <w:bCs/>
        </w:rPr>
        <w:t>:</w:t>
      </w:r>
    </w:p>
    <w:p w:rsidR="00EF25B7" w:rsidRDefault="007A3BB8" w:rsidP="00EF25B7">
      <w:pPr>
        <w:pStyle w:val="BodyText"/>
      </w:pPr>
      <w:r>
        <w:t>An operator</w:t>
      </w:r>
      <w:r w:rsidR="00EF25B7" w:rsidRPr="00EF25B7">
        <w:t xml:space="preserve"> is interest</w:t>
      </w:r>
      <w:r>
        <w:t xml:space="preserve">ed in the impacts </w:t>
      </w:r>
      <w:r w:rsidR="000E1BFB">
        <w:t>of an</w:t>
      </w:r>
      <w:r>
        <w:t xml:space="preserve"> earthquake and tsunami in a coastal region of </w:t>
      </w:r>
      <w:proofErr w:type="spellStart"/>
      <w:r>
        <w:t>Talcahuana</w:t>
      </w:r>
      <w:proofErr w:type="spellEnd"/>
      <w:r>
        <w:t xml:space="preserve"> in </w:t>
      </w:r>
      <w:smartTag w:uri="urn:schemas-microsoft-com:office:smarttags" w:element="country-region">
        <w:r>
          <w:t>Chile</w:t>
        </w:r>
      </w:smartTag>
      <w:r>
        <w:t xml:space="preserve"> – </w:t>
      </w:r>
      <w:smartTag w:uri="urn:schemas-microsoft-com:office:smarttags" w:element="place">
        <w:r>
          <w:t>South America</w:t>
        </w:r>
      </w:smartTag>
      <w:r>
        <w:t>.</w:t>
      </w:r>
    </w:p>
    <w:p w:rsidR="00B332F3" w:rsidRDefault="00825EE9" w:rsidP="00EF25B7">
      <w:pPr>
        <w:pStyle w:val="BodyText"/>
      </w:pPr>
      <w:r>
        <w:rPr>
          <w:noProof/>
        </w:rPr>
        <w:lastRenderedPageBreak/>
        <w:drawing>
          <wp:inline distT="0" distB="0" distL="0" distR="0">
            <wp:extent cx="4895850" cy="3422650"/>
            <wp:effectExtent l="0" t="0" r="0" b="63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8324"/>
                    <a:stretch>
                      <a:fillRect/>
                    </a:stretch>
                  </pic:blipFill>
                  <pic:spPr bwMode="auto">
                    <a:xfrm>
                      <a:off x="0" y="0"/>
                      <a:ext cx="4895850" cy="3422650"/>
                    </a:xfrm>
                    <a:prstGeom prst="rect">
                      <a:avLst/>
                    </a:prstGeom>
                    <a:noFill/>
                    <a:ln>
                      <a:noFill/>
                    </a:ln>
                  </pic:spPr>
                </pic:pic>
              </a:graphicData>
            </a:graphic>
          </wp:inline>
        </w:drawing>
      </w:r>
    </w:p>
    <w:p w:rsidR="00B332F3" w:rsidRDefault="00B332F3" w:rsidP="00EF25B7">
      <w:pPr>
        <w:pStyle w:val="BodyText"/>
        <w:rPr>
          <w:b/>
          <w:i/>
        </w:rPr>
      </w:pPr>
      <w:r w:rsidRPr="00B332F3">
        <w:rPr>
          <w:b/>
          <w:i/>
        </w:rPr>
        <w:t xml:space="preserve">SAF, </w:t>
      </w:r>
      <w:smartTag w:uri="urn:schemas-microsoft-com:office:smarttags" w:element="place">
        <w:smartTag w:uri="urn:schemas-microsoft-com:office:smarttags" w:element="country-region">
          <w:r w:rsidRPr="00B332F3">
            <w:rPr>
              <w:b/>
              <w:i/>
            </w:rPr>
            <w:t>Chile</w:t>
          </w:r>
        </w:smartTag>
      </w:smartTag>
      <w:r w:rsidRPr="00B332F3">
        <w:rPr>
          <w:b/>
          <w:i/>
        </w:rPr>
        <w:t>, 2012</w:t>
      </w:r>
    </w:p>
    <w:p w:rsidR="00B332F3" w:rsidRPr="00B332F3" w:rsidRDefault="00B332F3" w:rsidP="00EF25B7">
      <w:pPr>
        <w:pStyle w:val="BodyText"/>
        <w:rPr>
          <w:b/>
          <w:i/>
        </w:rPr>
      </w:pPr>
    </w:p>
    <w:p w:rsidR="00EF25B7" w:rsidRPr="00EF25B7" w:rsidRDefault="00EF25B7" w:rsidP="00EF25B7">
      <w:pPr>
        <w:pStyle w:val="BodyText"/>
      </w:pPr>
      <w:r w:rsidRPr="00EF25B7">
        <w:rPr>
          <w:b/>
          <w:bCs/>
          <w:u w:val="single"/>
        </w:rPr>
        <w:t xml:space="preserve">Data of Interest: </w:t>
      </w:r>
      <w:r w:rsidR="00B332F3">
        <w:t xml:space="preserve"> Protect Coastal region of </w:t>
      </w:r>
      <w:smartTag w:uri="urn:schemas-microsoft-com:office:smarttags" w:element="place">
        <w:smartTag w:uri="urn:schemas-microsoft-com:office:smarttags" w:element="country-region">
          <w:r w:rsidR="00B332F3">
            <w:t>Chile</w:t>
          </w:r>
        </w:smartTag>
      </w:smartTag>
    </w:p>
    <w:p w:rsidR="00EF25B7" w:rsidRPr="00EF25B7" w:rsidRDefault="00EF25B7" w:rsidP="00EF25B7">
      <w:pPr>
        <w:pStyle w:val="BodyText"/>
      </w:pPr>
      <w:r w:rsidRPr="00EF25B7">
        <w:rPr>
          <w:b/>
          <w:bCs/>
          <w:u w:val="single"/>
        </w:rPr>
        <w:t>Actions:</w:t>
      </w:r>
    </w:p>
    <w:p w:rsidR="00997EA3" w:rsidRPr="00EF25B7" w:rsidRDefault="007A3BB8" w:rsidP="00EF25B7">
      <w:pPr>
        <w:pStyle w:val="BodyText"/>
        <w:numPr>
          <w:ilvl w:val="0"/>
          <w:numId w:val="43"/>
        </w:numPr>
      </w:pPr>
      <w:r>
        <w:t xml:space="preserve">As GEOSS User uses </w:t>
      </w:r>
      <w:r w:rsidR="00EF25B7" w:rsidRPr="00EF25B7">
        <w:t xml:space="preserve">data and map interface </w:t>
      </w:r>
      <w:r>
        <w:t xml:space="preserve"> from Chile SAF </w:t>
      </w:r>
      <w:r w:rsidR="00EF25B7" w:rsidRPr="00EF25B7">
        <w:t>to define the contiguous areas of interest</w:t>
      </w:r>
    </w:p>
    <w:p w:rsidR="007A3BB8" w:rsidRDefault="007A3BB8" w:rsidP="00EF25B7">
      <w:pPr>
        <w:pStyle w:val="BodyText"/>
        <w:numPr>
          <w:ilvl w:val="0"/>
          <w:numId w:val="43"/>
        </w:numPr>
      </w:pPr>
      <w:r>
        <w:t>Chile SAF gets authorized access (</w:t>
      </w:r>
      <w:proofErr w:type="spellStart"/>
      <w:r>
        <w:t>OpenID</w:t>
      </w:r>
      <w:proofErr w:type="spellEnd"/>
      <w:r>
        <w:t>-type</w:t>
      </w:r>
      <w:r w:rsidR="000E1BFB">
        <w:t>) GEOSS</w:t>
      </w:r>
      <w:r>
        <w:t xml:space="preserve"> GCI, search and discover the NASA services (</w:t>
      </w:r>
      <w:proofErr w:type="spellStart"/>
      <w:r>
        <w:t>GeoBliki</w:t>
      </w:r>
      <w:proofErr w:type="spellEnd"/>
      <w:r>
        <w:t>).</w:t>
      </w:r>
    </w:p>
    <w:p w:rsidR="007A3BB8" w:rsidRDefault="007A3BB8" w:rsidP="00EF25B7">
      <w:pPr>
        <w:pStyle w:val="BodyText"/>
        <w:numPr>
          <w:ilvl w:val="0"/>
          <w:numId w:val="43"/>
        </w:numPr>
      </w:pPr>
      <w:r>
        <w:t xml:space="preserve">Chile GEOSS </w:t>
      </w:r>
      <w:r w:rsidR="00EF25B7" w:rsidRPr="00EF25B7">
        <w:t xml:space="preserve">User </w:t>
      </w:r>
      <w:r>
        <w:t>chains their services to NASA.</w:t>
      </w:r>
    </w:p>
    <w:p w:rsidR="007A3BB8" w:rsidRDefault="007A3BB8" w:rsidP="00EF25B7">
      <w:pPr>
        <w:pStyle w:val="BodyText"/>
        <w:numPr>
          <w:ilvl w:val="0"/>
          <w:numId w:val="43"/>
        </w:numPr>
      </w:pPr>
      <w:r>
        <w:t xml:space="preserve">Chile GEOSS User </w:t>
      </w:r>
      <w:r w:rsidRPr="00EF25B7">
        <w:t>starts</w:t>
      </w:r>
      <w:r>
        <w:t xml:space="preserve"> a tasking service to collect monitoring </w:t>
      </w:r>
      <w:r w:rsidR="000E1BFB">
        <w:t>scenes of</w:t>
      </w:r>
      <w:r>
        <w:t xml:space="preserve"> a geographic region (AOI).</w:t>
      </w:r>
    </w:p>
    <w:p w:rsidR="00997EA3" w:rsidRPr="00EF25B7" w:rsidRDefault="007A3BB8" w:rsidP="00EF25B7">
      <w:pPr>
        <w:pStyle w:val="BodyText"/>
        <w:numPr>
          <w:ilvl w:val="0"/>
          <w:numId w:val="43"/>
        </w:numPr>
      </w:pPr>
      <w:r>
        <w:t xml:space="preserve">Chile GEOSS User integrates its services with others, such as </w:t>
      </w:r>
      <w:proofErr w:type="spellStart"/>
      <w:r w:rsidR="000E1BFB">
        <w:t>FASat</w:t>
      </w:r>
      <w:proofErr w:type="spellEnd"/>
      <w:r w:rsidR="000E1BFB">
        <w:t xml:space="preserve"> Charlie, </w:t>
      </w:r>
      <w:r w:rsidR="00EF25B7" w:rsidRPr="00EF25B7">
        <w:t xml:space="preserve"> proximity of coast, elevation, forest cover, wetlands, urban extents, road networks and protected area boundaries to define contiguous areas</w:t>
      </w:r>
    </w:p>
    <w:p w:rsidR="00EF25B7" w:rsidRDefault="00EF25B7" w:rsidP="00EF25B7">
      <w:pPr>
        <w:pStyle w:val="BodyText"/>
        <w:numPr>
          <w:ilvl w:val="0"/>
          <w:numId w:val="43"/>
        </w:numPr>
      </w:pPr>
      <w:r w:rsidRPr="00EF25B7">
        <w:t>User requests GIS-compatible data for each defined area</w:t>
      </w:r>
      <w:r w:rsidR="000E1BFB">
        <w:t xml:space="preserve"> and analyze them with respect to their vulnerability to earthquakes and tsunamis. </w:t>
      </w:r>
    </w:p>
    <w:p w:rsidR="000E1BFB" w:rsidRPr="00EF25B7" w:rsidRDefault="0080278F" w:rsidP="00EF25B7">
      <w:pPr>
        <w:pStyle w:val="BodyText"/>
        <w:numPr>
          <w:ilvl w:val="0"/>
          <w:numId w:val="43"/>
        </w:numPr>
      </w:pPr>
      <w:r>
        <w:t>Resource Provider</w:t>
      </w:r>
      <w:r w:rsidR="000E1BFB">
        <w:t xml:space="preserve"> will check on the authorization credentials (as </w:t>
      </w:r>
      <w:proofErr w:type="spellStart"/>
      <w:r w:rsidR="000E1BFB">
        <w:t>OpenID</w:t>
      </w:r>
      <w:proofErr w:type="spellEnd"/>
      <w:r w:rsidR="000E1BFB">
        <w:t xml:space="preserve">) and will make available some code to the Best Practices wiki for GEOSS Users who wants to use some of the GEOSS Data but also to upload (in a federated database) </w:t>
      </w:r>
      <w:proofErr w:type="spellStart"/>
      <w:r w:rsidR="000E1BFB">
        <w:t>georeferenced</w:t>
      </w:r>
      <w:proofErr w:type="spellEnd"/>
      <w:r w:rsidR="000E1BFB">
        <w:t xml:space="preserve"> data (such as level of  water table at water wells or at river  or coastal gauges). </w:t>
      </w:r>
    </w:p>
    <w:p w:rsidR="00634E52" w:rsidRDefault="00634E52" w:rsidP="00634E52">
      <w:pPr>
        <w:pStyle w:val="Heading3"/>
      </w:pPr>
      <w:bookmarkStart w:id="38" w:name="_Toc202344462"/>
      <w:r>
        <w:t>[Specialized Use Case]</w:t>
      </w:r>
      <w:bookmarkEnd w:id="38"/>
    </w:p>
    <w:p w:rsidR="00634E52" w:rsidRPr="0064686D" w:rsidRDefault="00634E52" w:rsidP="00634E52">
      <w:pPr>
        <w:pStyle w:val="InfoBlue"/>
      </w:pPr>
      <w:proofErr w:type="gramStart"/>
      <w:r>
        <w:t>[Description of the specialized use case with reference to the relevant generalized use case.</w:t>
      </w:r>
      <w:proofErr w:type="gramEnd"/>
      <w:r>
        <w:t xml:space="preserve">  Add more sections as needed for additional specialized use cases.] </w:t>
      </w:r>
    </w:p>
    <w:p w:rsidR="00634E52" w:rsidRDefault="007D663D" w:rsidP="00634E52">
      <w:pPr>
        <w:pStyle w:val="Heading1"/>
      </w:pPr>
      <w:r>
        <w:br w:type="page"/>
      </w:r>
      <w:bookmarkStart w:id="39" w:name="_Toc202344463"/>
      <w:r w:rsidR="00634E52">
        <w:lastRenderedPageBreak/>
        <w:t>Implementation</w:t>
      </w:r>
      <w:bookmarkEnd w:id="39"/>
    </w:p>
    <w:p w:rsidR="00634E52" w:rsidRDefault="00634E52" w:rsidP="00634E52">
      <w:pPr>
        <w:pStyle w:val="Heading2"/>
      </w:pPr>
      <w:bookmarkStart w:id="40" w:name="_Toc202344464"/>
      <w:r>
        <w:t>Deployed Components</w:t>
      </w:r>
      <w:bookmarkEnd w:id="40"/>
    </w:p>
    <w:p w:rsidR="00634E52" w:rsidRDefault="00634E52" w:rsidP="00634E52">
      <w:pPr>
        <w:pStyle w:val="InfoBlue"/>
      </w:pPr>
      <w:proofErr w:type="gramStart"/>
      <w:r>
        <w:t>[Description of the engineering component types that have been deployed.</w:t>
      </w:r>
      <w:proofErr w:type="gramEnd"/>
      <w:r>
        <w:t xml:space="preserve">   Provide a “Wiring Diagram” showing the connections between the components.  Provide a description of the components including the status of their registration in the GCI.]</w:t>
      </w:r>
    </w:p>
    <w:p w:rsidR="00E93A9F" w:rsidRDefault="000E1BFB" w:rsidP="00E93A9F">
      <w:pPr>
        <w:pStyle w:val="BodyText"/>
        <w:numPr>
          <w:ilvl w:val="0"/>
          <w:numId w:val="42"/>
        </w:numPr>
      </w:pPr>
      <w:r>
        <w:t>Chile SAF</w:t>
      </w:r>
      <w:r w:rsidR="00E93A9F">
        <w:t xml:space="preserve"> Client</w:t>
      </w:r>
      <w:r w:rsidR="00A14493">
        <w:t xml:space="preserve"> /</w:t>
      </w:r>
      <w:r w:rsidR="00C9655E">
        <w:t xml:space="preserve"> </w:t>
      </w:r>
      <w:r w:rsidR="00E93A9F" w:rsidRPr="004C108D">
        <w:t>Browser</w:t>
      </w:r>
      <w:r w:rsidR="00C9655E">
        <w:t xml:space="preserve"> </w:t>
      </w:r>
    </w:p>
    <w:p w:rsidR="00E93A9F" w:rsidRDefault="00E93A9F" w:rsidP="00E93A9F">
      <w:pPr>
        <w:pStyle w:val="BodyText"/>
        <w:numPr>
          <w:ilvl w:val="1"/>
          <w:numId w:val="42"/>
        </w:numPr>
      </w:pPr>
    </w:p>
    <w:p w:rsidR="00305586" w:rsidRPr="00280923" w:rsidRDefault="00305586" w:rsidP="00280923">
      <w:pPr>
        <w:pStyle w:val="BodyText"/>
      </w:pPr>
    </w:p>
    <w:p w:rsidR="00634E52" w:rsidRDefault="00634E52" w:rsidP="00634E52">
      <w:pPr>
        <w:pStyle w:val="Heading2"/>
      </w:pPr>
      <w:bookmarkStart w:id="41" w:name="_Toc202344465"/>
      <w:r w:rsidRPr="006F71DC">
        <w:t>Interop</w:t>
      </w:r>
      <w:r>
        <w:t>erability</w:t>
      </w:r>
      <w:r w:rsidRPr="006F71DC">
        <w:t xml:space="preserve"> Arrangements</w:t>
      </w:r>
      <w:bookmarkEnd w:id="41"/>
    </w:p>
    <w:p w:rsidR="00634E52" w:rsidRDefault="00634E52" w:rsidP="00634E52">
      <w:pPr>
        <w:pStyle w:val="InfoBlue"/>
      </w:pPr>
      <w:proofErr w:type="gramStart"/>
      <w:r>
        <w:t>[Description of the Interoperability Arrangements used in the deployed components.</w:t>
      </w:r>
      <w:proofErr w:type="gramEnd"/>
      <w:r>
        <w:t xml:space="preserve">  Provide a short description (title) of the Interoperability Arrangements including the status of their registration in the GCI.]</w:t>
      </w:r>
    </w:p>
    <w:p w:rsidR="00280923" w:rsidRPr="00280923" w:rsidRDefault="00280923" w:rsidP="00280923">
      <w:pPr>
        <w:pStyle w:val="BodyText"/>
      </w:pPr>
      <w:proofErr w:type="spellStart"/>
      <w:r w:rsidRPr="00280923">
        <w:t>GeoBPMS</w:t>
      </w:r>
      <w:proofErr w:type="spellEnd"/>
      <w:r>
        <w:t xml:space="preserve"> </w:t>
      </w:r>
      <w:r w:rsidRPr="00280923">
        <w:t>(Tasks satellites in an area of interest)</w:t>
      </w:r>
    </w:p>
    <w:p w:rsidR="00280923" w:rsidRDefault="00280923" w:rsidP="00280923">
      <w:pPr>
        <w:pStyle w:val="BodyText"/>
      </w:pPr>
    </w:p>
    <w:p w:rsidR="00280923" w:rsidRPr="00280923" w:rsidRDefault="00280923" w:rsidP="00280923">
      <w:pPr>
        <w:pStyle w:val="BodyText"/>
      </w:pPr>
    </w:p>
    <w:p w:rsidR="00634E52" w:rsidRDefault="00634E52" w:rsidP="00634E52">
      <w:pPr>
        <w:pStyle w:val="Heading2"/>
      </w:pPr>
      <w:bookmarkStart w:id="42" w:name="_Toc202344466"/>
      <w:r>
        <w:t>Use of the GCI</w:t>
      </w:r>
      <w:bookmarkEnd w:id="42"/>
    </w:p>
    <w:p w:rsidR="00634E52" w:rsidRPr="001F5C20" w:rsidRDefault="00634E52" w:rsidP="00634E52">
      <w:pPr>
        <w:pStyle w:val="InfoBlue"/>
      </w:pPr>
      <w:r>
        <w:t>[Description of how the deployed components interact with the GEOSS Common Infrastructure (GCI). If relevant, provide recommendations of how interactions with the GCI could be improved.]</w:t>
      </w:r>
    </w:p>
    <w:p w:rsidR="00634E52" w:rsidRDefault="00634E52" w:rsidP="00634E52">
      <w:pPr>
        <w:pStyle w:val="Heading2"/>
      </w:pPr>
      <w:bookmarkStart w:id="43" w:name="_Toc202344467"/>
      <w:r w:rsidRPr="006F71DC">
        <w:t>Demo</w:t>
      </w:r>
      <w:r>
        <w:t>nstrations</w:t>
      </w:r>
      <w:bookmarkEnd w:id="43"/>
    </w:p>
    <w:p w:rsidR="00634E52" w:rsidRDefault="00634E52" w:rsidP="00634E52">
      <w:pPr>
        <w:pStyle w:val="InfoBlue"/>
      </w:pPr>
      <w:r>
        <w:t xml:space="preserve">[Provide a description of the demonstration that was prepared for the scenario.  A reference to the web page containing the Demonstrations Videos should be included.] </w:t>
      </w:r>
    </w:p>
    <w:p w:rsidR="00634E52" w:rsidRDefault="00634E52" w:rsidP="00634E52">
      <w:pPr>
        <w:pStyle w:val="Heading2"/>
      </w:pPr>
      <w:bookmarkStart w:id="44" w:name="_Toc202344468"/>
      <w:r>
        <w:t>Future plans for deployment</w:t>
      </w:r>
      <w:bookmarkEnd w:id="44"/>
    </w:p>
    <w:p w:rsidR="00E50E13" w:rsidRDefault="00E50E13" w:rsidP="00E50E13">
      <w:pPr>
        <w:pStyle w:val="BodyText"/>
      </w:pPr>
      <w:bookmarkStart w:id="45" w:name="_Toc202344469"/>
    </w:p>
    <w:p w:rsidR="00E50E13" w:rsidRDefault="00E50E13" w:rsidP="00E50E13">
      <w:pPr>
        <w:pStyle w:val="BodyText"/>
      </w:pPr>
      <w:r>
        <w:t>In AIP6, planned for 2013, Capacity Building WG plans on to focus on engaging with other GEO members on carrying out tests that</w:t>
      </w:r>
      <w:r w:rsidR="00167936">
        <w:t xml:space="preserve"> assess the maturity of </w:t>
      </w:r>
      <w:r>
        <w:t xml:space="preserve">web services – for example in the SBA areas of Disaster Management, Water Resources and Data Sharing – with respect to GEOSS Users and GEOSS </w:t>
      </w:r>
      <w:r w:rsidR="0080278F">
        <w:t>Resource Provider</w:t>
      </w:r>
      <w:r>
        <w:t xml:space="preserve">s. We plan to work in close collaboration with </w:t>
      </w:r>
      <w:r w:rsidR="00167936">
        <w:t xml:space="preserve">organizations from </w:t>
      </w:r>
      <w:r>
        <w:t xml:space="preserve">Chile and other countries such as South Africa. </w:t>
      </w:r>
    </w:p>
    <w:p w:rsidR="00E50E13" w:rsidRDefault="00E50E13" w:rsidP="00E50E13">
      <w:pPr>
        <w:pStyle w:val="BodyText"/>
      </w:pPr>
      <w:r>
        <w:t xml:space="preserve">Specifically, we will try to distinguish operational and development datasets as well as to discuss how to manage testing and non functional datasets.  </w:t>
      </w:r>
    </w:p>
    <w:p w:rsidR="00E50E13" w:rsidRDefault="00E50E13" w:rsidP="00E50E13">
      <w:pPr>
        <w:pStyle w:val="BodyText"/>
      </w:pPr>
      <w:r>
        <w:t>We plan to simplify, if possible, the GEOSS User Interface and discuss eventually the opportunity to establish an application to make easier for a GEOSS User to access and use GEOSS functionality.</w:t>
      </w:r>
    </w:p>
    <w:p w:rsidR="00E50E13" w:rsidRDefault="00E50E13" w:rsidP="00E50E13">
      <w:pPr>
        <w:pStyle w:val="BodyText"/>
      </w:pPr>
      <w:r>
        <w:t xml:space="preserve">Within AIP6 we plan to set up in the Best Practices Wiki an area where GEOSS </w:t>
      </w:r>
      <w:r w:rsidR="0080278F">
        <w:t>Resource Provider</w:t>
      </w:r>
      <w:r>
        <w:t xml:space="preserve">s can find snippets of code that will reduce the entry barrier and would allow each GEOSS </w:t>
      </w:r>
      <w:r w:rsidR="0080278F">
        <w:t>Resource Provider</w:t>
      </w:r>
      <w:r>
        <w:t xml:space="preserve"> to participate in a federated way to the GEO Infrastructure.  Based on the experience in Namibia, Capacity Building WG suggests to leverage the work </w:t>
      </w:r>
      <w:r w:rsidR="009B75CC">
        <w:t>done by</w:t>
      </w:r>
      <w:r>
        <w:t xml:space="preserve"> the different working groups such as Disaster Management and Water Management and to develop applications that can be easily downloaded in different electronic devices by the GEOSS Users, harvesting the power of the social web and crowd-sourcing.</w:t>
      </w:r>
    </w:p>
    <w:p w:rsidR="00E50E13" w:rsidRDefault="00E50E13" w:rsidP="00E50E13">
      <w:pPr>
        <w:pStyle w:val="BodyText"/>
      </w:pPr>
    </w:p>
    <w:p w:rsidR="00E50E13" w:rsidRDefault="00E50E13" w:rsidP="00E50E13">
      <w:pPr>
        <w:pStyle w:val="BodyText"/>
      </w:pPr>
      <w:r>
        <w:t>Another plan for Capacity Building  WG within AIP6 will be to generate one or more workshops or other tools –along with promoting the Tutorials section in the Best Practices Wiki, so to broadcast more effectively the work of the GEO working groups and address technical and organizational issues that may be specific to a particular country or region.</w:t>
      </w:r>
    </w:p>
    <w:p w:rsidR="00634E52" w:rsidRPr="005C2E7F" w:rsidRDefault="00634E52" w:rsidP="00634E52">
      <w:pPr>
        <w:pStyle w:val="Heading1"/>
      </w:pPr>
      <w:r w:rsidRPr="005C2E7F">
        <w:lastRenderedPageBreak/>
        <w:t>References</w:t>
      </w:r>
      <w:bookmarkEnd w:id="45"/>
      <w:r w:rsidRPr="005C2E7F">
        <w:t xml:space="preserve"> </w:t>
      </w:r>
    </w:p>
    <w:p w:rsidR="004E1BE3" w:rsidRDefault="004E1BE3" w:rsidP="00634E52">
      <w:pPr>
        <w:pStyle w:val="BodyText"/>
      </w:pPr>
      <w:r>
        <w:t>GEO</w:t>
      </w:r>
      <w:r w:rsidR="00947A96">
        <w:t xml:space="preserve">: </w:t>
      </w:r>
      <w:hyperlink r:id="rId14" w:history="1">
        <w:r w:rsidR="00A82A2A" w:rsidRPr="00E474D8">
          <w:rPr>
            <w:rStyle w:val="Hyperlink"/>
          </w:rPr>
          <w:t>http://www.earthobservations.org</w:t>
        </w:r>
      </w:hyperlink>
    </w:p>
    <w:p w:rsidR="00A82A2A" w:rsidRDefault="00A82A2A" w:rsidP="00634E52">
      <w:pPr>
        <w:pStyle w:val="BodyText"/>
      </w:pPr>
      <w:r>
        <w:t>GEO Architecture Implementation Pilot</w:t>
      </w:r>
      <w:r w:rsidR="00947A96">
        <w:t xml:space="preserve">: </w:t>
      </w:r>
      <w:hyperlink r:id="rId15" w:history="1">
        <w:r w:rsidRPr="00E474D8">
          <w:rPr>
            <w:rStyle w:val="Hyperlink"/>
          </w:rPr>
          <w:t>http://www.ogcnetwork.net/AIpilot</w:t>
        </w:r>
      </w:hyperlink>
    </w:p>
    <w:p w:rsidR="00A82A2A" w:rsidRDefault="00A82A2A" w:rsidP="00634E52">
      <w:pPr>
        <w:pStyle w:val="BodyText"/>
      </w:pPr>
      <w:r>
        <w:t>GEOSS Registries and SIF</w:t>
      </w:r>
      <w:r w:rsidR="00947A96">
        <w:t>:</w:t>
      </w:r>
      <w:r w:rsidR="009C1E80">
        <w:t xml:space="preserve"> </w:t>
      </w:r>
      <w:hyperlink r:id="rId16" w:history="1">
        <w:r w:rsidRPr="00E474D8">
          <w:rPr>
            <w:rStyle w:val="Hyperlink"/>
          </w:rPr>
          <w:t>http://www.geossregistries.info</w:t>
        </w:r>
      </w:hyperlink>
    </w:p>
    <w:p w:rsidR="000A666B" w:rsidRDefault="003C224E" w:rsidP="00634E52">
      <w:pPr>
        <w:pStyle w:val="BodyText"/>
      </w:pPr>
      <w:r>
        <w:t xml:space="preserve">GEOSS </w:t>
      </w:r>
      <w:r w:rsidR="004625AD">
        <w:t xml:space="preserve">Global Water </w:t>
      </w:r>
      <w:r w:rsidR="000A666B">
        <w:t xml:space="preserve">WMS and WFS services: </w:t>
      </w:r>
    </w:p>
    <w:p w:rsidR="000A666B" w:rsidRDefault="00296DE5" w:rsidP="00634E52">
      <w:pPr>
        <w:pStyle w:val="BodyText"/>
      </w:pPr>
      <w:hyperlink r:id="rId17" w:tgtFrame="_blank" w:history="1">
        <w:r w:rsidR="000A666B">
          <w:rPr>
            <w:rStyle w:val="Hyperlink"/>
          </w:rPr>
          <w:t>http://services.ogc.noaa.gov/geoserver/geoss_water_sba/wms?request=getcapabilities</w:t>
        </w:r>
      </w:hyperlink>
    </w:p>
    <w:p w:rsidR="000A666B" w:rsidRDefault="00296DE5" w:rsidP="00634E52">
      <w:pPr>
        <w:pStyle w:val="BodyText"/>
      </w:pPr>
      <w:hyperlink r:id="rId18" w:tgtFrame="_blank" w:history="1">
        <w:r w:rsidR="000A666B">
          <w:rPr>
            <w:rStyle w:val="Hyperlink"/>
          </w:rPr>
          <w:t>http://services.ogc.noaa.gov/geoserver/geoss_water_sba/wfs?request=getcapabilities</w:t>
        </w:r>
      </w:hyperlink>
    </w:p>
    <w:p w:rsidR="00A82A2A" w:rsidRPr="008F4A42" w:rsidRDefault="00A82A2A" w:rsidP="00634E52">
      <w:pPr>
        <w:pStyle w:val="BodyText"/>
      </w:pPr>
    </w:p>
    <w:sectPr w:rsidR="00A82A2A" w:rsidRPr="008F4A42" w:rsidSect="00FA36FA">
      <w:headerReference w:type="default" r:id="rId19"/>
      <w:footerReference w:type="default" r:id="rId20"/>
      <w:endnotePr>
        <w:numFmt w:val="decimal"/>
      </w:endnotePr>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652" w:rsidRDefault="00046652">
      <w:pPr>
        <w:spacing w:line="240" w:lineRule="auto"/>
      </w:pPr>
      <w:r>
        <w:separator/>
      </w:r>
    </w:p>
  </w:endnote>
  <w:endnote w:type="continuationSeparator" w:id="0">
    <w:p w:rsidR="00046652" w:rsidRDefault="0004665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F8C" w:rsidRPr="00077010" w:rsidRDefault="00CA3F8C" w:rsidP="00634E52">
    <w:pPr>
      <w:pStyle w:val="Footer"/>
      <w:jc w:val="center"/>
      <w:rPr>
        <w:b/>
        <w:bCs/>
      </w:rPr>
    </w:pPr>
    <w:r w:rsidRPr="00077010">
      <w:rPr>
        <w:b/>
        <w:bCs/>
      </w:rPr>
      <w:t xml:space="preserve">Content developed by the </w:t>
    </w:r>
    <w:hyperlink r:id="rId1" w:history="1">
      <w:r w:rsidRPr="00077010">
        <w:rPr>
          <w:rStyle w:val="Hyperlink"/>
          <w:b/>
          <w:bCs/>
        </w:rPr>
        <w:t>GEO Architecture Implementation Pilot</w:t>
      </w:r>
    </w:hyperlink>
  </w:p>
  <w:p w:rsidR="00CA3F8C" w:rsidRDefault="00CA3F8C" w:rsidP="00634E52">
    <w:pPr>
      <w:pStyle w:val="Footer"/>
      <w:jc w:val="center"/>
    </w:pPr>
    <w:r w:rsidRPr="00077010">
      <w:rPr>
        <w:b/>
        <w:bCs/>
      </w:rPr>
      <w:t xml:space="preserve">Licensed under a </w:t>
    </w:r>
    <w:hyperlink r:id="rId2" w:history="1">
      <w:r w:rsidRPr="00077010">
        <w:rPr>
          <w:rStyle w:val="Hyperlink"/>
          <w:b/>
          <w:bCs/>
        </w:rPr>
        <w:t>Creative Commons Attribution 3.0 License</w:t>
      </w:r>
    </w:hyperlink>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F8C" w:rsidRDefault="00CA3F8C" w:rsidP="00634E52">
    <w:pPr>
      <w:pStyle w:val="Footer"/>
      <w:jc w:val="center"/>
    </w:pPr>
    <w:r>
      <w:t xml:space="preserve">Page </w:t>
    </w:r>
    <w:r>
      <w:rPr>
        <w:rStyle w:val="PageNumber"/>
      </w:rPr>
      <w:fldChar w:fldCharType="begin"/>
    </w:r>
    <w:r>
      <w:rPr>
        <w:rStyle w:val="PageNumber"/>
      </w:rPr>
      <w:instrText xml:space="preserve">page </w:instrText>
    </w:r>
    <w:r>
      <w:rPr>
        <w:rStyle w:val="PageNumber"/>
      </w:rPr>
      <w:fldChar w:fldCharType="separate"/>
    </w:r>
    <w:r w:rsidR="008269DE">
      <w:rPr>
        <w:rStyle w:val="PageNumber"/>
        <w:noProof/>
      </w:rPr>
      <w:t>10</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652" w:rsidRDefault="00046652">
      <w:pPr>
        <w:spacing w:line="240" w:lineRule="auto"/>
      </w:pPr>
      <w:r>
        <w:separator/>
      </w:r>
    </w:p>
  </w:footnote>
  <w:footnote w:type="continuationSeparator" w:id="0">
    <w:p w:rsidR="00046652" w:rsidRDefault="00046652">
      <w:pPr>
        <w:spacing w:line="240" w:lineRule="auto"/>
      </w:pPr>
      <w:r>
        <w:continuationSeparator/>
      </w:r>
    </w:p>
  </w:footnote>
  <w:footnote w:id="1">
    <w:p w:rsidR="00CA3F8C" w:rsidRDefault="00CA3F8C">
      <w:pPr>
        <w:pStyle w:val="FootnoteText"/>
      </w:pPr>
      <w:r>
        <w:rPr>
          <w:rStyle w:val="FootnoteReference"/>
        </w:rPr>
        <w:footnoteRef/>
      </w:r>
      <w:r>
        <w:t xml:space="preserve"> A listing of all AIP-5 Engineering Reports: http://www.ogcnetwork.net/AIP5</w:t>
      </w:r>
      <w:r w:rsidRPr="005C2222">
        <w:t>ERs</w:t>
      </w:r>
    </w:p>
  </w:footnote>
  <w:footnote w:id="2">
    <w:p w:rsidR="00CA3F8C" w:rsidRDefault="00CA3F8C" w:rsidP="00634E52">
      <w:pPr>
        <w:pStyle w:val="FootnoteText"/>
      </w:pPr>
      <w:r>
        <w:rPr>
          <w:rStyle w:val="FootnoteReference"/>
        </w:rPr>
        <w:footnoteRef/>
      </w:r>
      <w:r>
        <w:t xml:space="preserve"> For details, see “AIP Development Process,” </w:t>
      </w:r>
      <w:hyperlink r:id="rId1" w:history="1">
        <w:r w:rsidRPr="004F0C30">
          <w:rPr>
            <w:rStyle w:val="Hyperlink"/>
          </w:rPr>
          <w:t>http://earthobservations.org/documents/cfp/201202_geoss_cfp_aip5_development_process.pdf</w:t>
        </w:r>
      </w:hyperlink>
      <w:r>
        <w:t xml:space="preserve"> </w:t>
      </w:r>
    </w:p>
  </w:footnote>
  <w:footnote w:id="3">
    <w:p w:rsidR="00CA3F8C" w:rsidRDefault="00CA3F8C" w:rsidP="00240882">
      <w:pPr>
        <w:pStyle w:val="FootnoteText"/>
      </w:pPr>
      <w:r>
        <w:rPr>
          <w:rStyle w:val="FootnoteReference"/>
        </w:rPr>
        <w:footnoteRef/>
      </w:r>
      <w:r>
        <w:t xml:space="preserve"> See also the Catalogue Use Case in “OGC Engineering Report: Water Information Services Concept Development Study,” OGC Document 11-013r6, 2011-07-012.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F8C" w:rsidRDefault="00CA3F8C">
    <w:pPr>
      <w:rPr>
        <w:sz w:val="24"/>
      </w:rPr>
    </w:pPr>
  </w:p>
  <w:p w:rsidR="00CA3F8C" w:rsidRDefault="00CA3F8C">
    <w:pPr>
      <w:pBdr>
        <w:top w:val="single" w:sz="6" w:space="1" w:color="auto"/>
      </w:pBdr>
      <w:rPr>
        <w:sz w:val="24"/>
      </w:rPr>
    </w:pPr>
  </w:p>
  <w:p w:rsidR="00CA3F8C" w:rsidRDefault="00CA3F8C">
    <w:pPr>
      <w:pBdr>
        <w:bottom w:val="single" w:sz="6" w:space="1" w:color="auto"/>
      </w:pBdr>
      <w:jc w:val="right"/>
      <w:rPr>
        <w:sz w:val="24"/>
      </w:rPr>
    </w:pPr>
    <w:r>
      <w:rPr>
        <w:rFonts w:ascii="Arial" w:hAnsi="Arial"/>
        <w:b/>
        <w:noProof/>
        <w:sz w:val="36"/>
      </w:rPr>
      <w:drawing>
        <wp:inline distT="0" distB="0" distL="0" distR="0">
          <wp:extent cx="5937250" cy="996950"/>
          <wp:effectExtent l="0" t="0" r="0" b="0"/>
          <wp:docPr id="1" name="Imagen 1" descr="GEO_logo_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O_logo_full"/>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37447" b="38734"/>
                  <a:stretch>
                    <a:fillRect/>
                  </a:stretch>
                </pic:blipFill>
                <pic:spPr bwMode="auto">
                  <a:xfrm>
                    <a:off x="0" y="0"/>
                    <a:ext cx="5937250" cy="996950"/>
                  </a:xfrm>
                  <a:prstGeom prst="rect">
                    <a:avLst/>
                  </a:prstGeom>
                  <a:noFill/>
                  <a:ln>
                    <a:noFill/>
                  </a:ln>
                </pic:spPr>
              </pic:pic>
            </a:graphicData>
          </a:graphic>
        </wp:inline>
      </w:drawing>
    </w:r>
  </w:p>
  <w:p w:rsidR="00CA3F8C" w:rsidRDefault="00CA3F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79"/>
      <w:gridCol w:w="3179"/>
    </w:tblGrid>
    <w:tr w:rsidR="00CA3F8C">
      <w:tc>
        <w:tcPr>
          <w:tcW w:w="6379" w:type="dxa"/>
        </w:tcPr>
        <w:p w:rsidR="00CA3F8C" w:rsidRDefault="00CA3F8C">
          <w:fldSimple w:instr="subject  \* Mergeformat ">
            <w:r>
              <w:t>GEO Architecture Implementation Pilot, Phase 5</w:t>
            </w:r>
          </w:fldSimple>
        </w:p>
      </w:tc>
      <w:tc>
        <w:tcPr>
          <w:tcW w:w="3179" w:type="dxa"/>
        </w:tcPr>
        <w:p w:rsidR="00CA3F8C" w:rsidRDefault="00CA3F8C">
          <w:pPr>
            <w:tabs>
              <w:tab w:val="left" w:pos="1135"/>
            </w:tabs>
            <w:spacing w:before="40"/>
            <w:ind w:right="68"/>
          </w:pPr>
          <w:r>
            <w:t xml:space="preserve">  Version:           0.2</w:t>
          </w:r>
        </w:p>
      </w:tc>
    </w:tr>
    <w:tr w:rsidR="00CA3F8C">
      <w:tc>
        <w:tcPr>
          <w:tcW w:w="6379" w:type="dxa"/>
        </w:tcPr>
        <w:p w:rsidR="00CA3F8C" w:rsidRDefault="00CA3F8C" w:rsidP="00084E58">
          <w:smartTag w:uri="urn:schemas-microsoft-com:office:smarttags" w:element="place">
            <w:smartTag w:uri="urn:schemas-microsoft-com:office:smarttags" w:element="PlaceName">
              <w:r>
                <w:t>Capacity</w:t>
              </w:r>
            </w:smartTag>
            <w:r>
              <w:t xml:space="preserve"> </w:t>
            </w:r>
            <w:smartTag w:uri="urn:schemas-microsoft-com:office:smarttags" w:element="PlaceType">
              <w:r>
                <w:t>Building</w:t>
              </w:r>
            </w:smartTag>
          </w:smartTag>
          <w:r>
            <w:t xml:space="preserve"> Scenario Engineering Report</w:t>
          </w:r>
        </w:p>
      </w:tc>
      <w:tc>
        <w:tcPr>
          <w:tcW w:w="3179" w:type="dxa"/>
        </w:tcPr>
        <w:p w:rsidR="00CA3F8C" w:rsidRDefault="00CA3F8C" w:rsidP="00084E58">
          <w:r>
            <w:t xml:space="preserve">  Date:  2013/1/7</w:t>
          </w:r>
        </w:p>
      </w:tc>
    </w:tr>
  </w:tbl>
  <w:p w:rsidR="00CA3F8C" w:rsidRDefault="00CA3F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4491735"/>
    <w:multiLevelType w:val="hybridMultilevel"/>
    <w:tmpl w:val="DFDEC0E6"/>
    <w:lvl w:ilvl="0" w:tplc="040C000F">
      <w:start w:val="1"/>
      <w:numFmt w:val="decimal"/>
      <w:lvlText w:val="%1."/>
      <w:lvlJc w:val="left"/>
      <w:pPr>
        <w:tabs>
          <w:tab w:val="num" w:pos="720"/>
        </w:tabs>
        <w:ind w:left="720" w:hanging="360"/>
      </w:pPr>
      <w:rPr>
        <w:rFonts w:hint="default"/>
      </w:rPr>
    </w:lvl>
    <w:lvl w:ilvl="1" w:tplc="040C000F">
      <w:start w:val="1"/>
      <w:numFmt w:val="decimal"/>
      <w:lvlText w:val="%2."/>
      <w:lvlJc w:val="left"/>
      <w:pPr>
        <w:tabs>
          <w:tab w:val="num" w:pos="720"/>
        </w:tabs>
        <w:ind w:left="720" w:hanging="360"/>
      </w:pPr>
    </w:lvl>
    <w:lvl w:ilvl="2" w:tplc="040C001B">
      <w:start w:val="1"/>
      <w:numFmt w:val="lowerRoman"/>
      <w:lvlText w:val="%3."/>
      <w:lvlJc w:val="right"/>
      <w:pPr>
        <w:tabs>
          <w:tab w:val="num" w:pos="2160"/>
        </w:tabs>
        <w:ind w:left="2160" w:hanging="180"/>
      </w:pPr>
    </w:lvl>
    <w:lvl w:ilvl="3" w:tplc="D348F5B2">
      <w:start w:val="9"/>
      <w:numFmt w:val="bullet"/>
      <w:lvlText w:val="-"/>
      <w:lvlJc w:val="left"/>
      <w:pPr>
        <w:ind w:left="2880" w:hanging="360"/>
      </w:pPr>
      <w:rPr>
        <w:rFonts w:ascii="Times New Roman" w:eastAsia="Times New Roman" w:hAnsi="Times New Roman" w:cs="Times New Roman"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098D0606"/>
    <w:multiLevelType w:val="multilevel"/>
    <w:tmpl w:val="97BC7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0FE03D55"/>
    <w:multiLevelType w:val="hybridMultilevel"/>
    <w:tmpl w:val="315ACA10"/>
    <w:lvl w:ilvl="0" w:tplc="2BE2F8EE">
      <w:start w:val="1"/>
      <w:numFmt w:val="bullet"/>
      <w:lvlText w:val="•"/>
      <w:lvlJc w:val="left"/>
      <w:pPr>
        <w:tabs>
          <w:tab w:val="num" w:pos="720"/>
        </w:tabs>
        <w:ind w:left="720" w:hanging="360"/>
      </w:pPr>
      <w:rPr>
        <w:rFonts w:ascii="Arial" w:hAnsi="Arial" w:hint="default"/>
      </w:rPr>
    </w:lvl>
    <w:lvl w:ilvl="1" w:tplc="79BED9B8">
      <w:numFmt w:val="none"/>
      <w:lvlText w:val=""/>
      <w:lvlJc w:val="left"/>
      <w:pPr>
        <w:tabs>
          <w:tab w:val="num" w:pos="360"/>
        </w:tabs>
      </w:pPr>
    </w:lvl>
    <w:lvl w:ilvl="2" w:tplc="67463F9C">
      <w:start w:val="1"/>
      <w:numFmt w:val="decimal"/>
      <w:lvlText w:val="%3-"/>
      <w:lvlJc w:val="left"/>
      <w:pPr>
        <w:ind w:left="2160" w:hanging="360"/>
      </w:pPr>
      <w:rPr>
        <w:rFonts w:hint="default"/>
      </w:rPr>
    </w:lvl>
    <w:lvl w:ilvl="3" w:tplc="58C01866" w:tentative="1">
      <w:start w:val="1"/>
      <w:numFmt w:val="bullet"/>
      <w:lvlText w:val="•"/>
      <w:lvlJc w:val="left"/>
      <w:pPr>
        <w:tabs>
          <w:tab w:val="num" w:pos="2880"/>
        </w:tabs>
        <w:ind w:left="2880" w:hanging="360"/>
      </w:pPr>
      <w:rPr>
        <w:rFonts w:ascii="Arial" w:hAnsi="Arial" w:hint="default"/>
      </w:rPr>
    </w:lvl>
    <w:lvl w:ilvl="4" w:tplc="4212155E" w:tentative="1">
      <w:start w:val="1"/>
      <w:numFmt w:val="bullet"/>
      <w:lvlText w:val="•"/>
      <w:lvlJc w:val="left"/>
      <w:pPr>
        <w:tabs>
          <w:tab w:val="num" w:pos="3600"/>
        </w:tabs>
        <w:ind w:left="3600" w:hanging="360"/>
      </w:pPr>
      <w:rPr>
        <w:rFonts w:ascii="Arial" w:hAnsi="Arial" w:hint="default"/>
      </w:rPr>
    </w:lvl>
    <w:lvl w:ilvl="5" w:tplc="0A801EF0" w:tentative="1">
      <w:start w:val="1"/>
      <w:numFmt w:val="bullet"/>
      <w:lvlText w:val="•"/>
      <w:lvlJc w:val="left"/>
      <w:pPr>
        <w:tabs>
          <w:tab w:val="num" w:pos="4320"/>
        </w:tabs>
        <w:ind w:left="4320" w:hanging="360"/>
      </w:pPr>
      <w:rPr>
        <w:rFonts w:ascii="Arial" w:hAnsi="Arial" w:hint="default"/>
      </w:rPr>
    </w:lvl>
    <w:lvl w:ilvl="6" w:tplc="51BABAE4" w:tentative="1">
      <w:start w:val="1"/>
      <w:numFmt w:val="bullet"/>
      <w:lvlText w:val="•"/>
      <w:lvlJc w:val="left"/>
      <w:pPr>
        <w:tabs>
          <w:tab w:val="num" w:pos="5040"/>
        </w:tabs>
        <w:ind w:left="5040" w:hanging="360"/>
      </w:pPr>
      <w:rPr>
        <w:rFonts w:ascii="Arial" w:hAnsi="Arial" w:hint="default"/>
      </w:rPr>
    </w:lvl>
    <w:lvl w:ilvl="7" w:tplc="31BA1772" w:tentative="1">
      <w:start w:val="1"/>
      <w:numFmt w:val="bullet"/>
      <w:lvlText w:val="•"/>
      <w:lvlJc w:val="left"/>
      <w:pPr>
        <w:tabs>
          <w:tab w:val="num" w:pos="5760"/>
        </w:tabs>
        <w:ind w:left="5760" w:hanging="360"/>
      </w:pPr>
      <w:rPr>
        <w:rFonts w:ascii="Arial" w:hAnsi="Arial" w:hint="default"/>
      </w:rPr>
    </w:lvl>
    <w:lvl w:ilvl="8" w:tplc="B9B62AA2" w:tentative="1">
      <w:start w:val="1"/>
      <w:numFmt w:val="bullet"/>
      <w:lvlText w:val="•"/>
      <w:lvlJc w:val="left"/>
      <w:pPr>
        <w:tabs>
          <w:tab w:val="num" w:pos="6480"/>
        </w:tabs>
        <w:ind w:left="6480" w:hanging="360"/>
      </w:pPr>
      <w:rPr>
        <w:rFonts w:ascii="Arial" w:hAnsi="Arial" w:hint="default"/>
      </w:rPr>
    </w:lvl>
  </w:abstractNum>
  <w:abstractNum w:abstractNumId="7">
    <w:nsid w:val="17442F5A"/>
    <w:multiLevelType w:val="hybridMultilevel"/>
    <w:tmpl w:val="91D04588"/>
    <w:lvl w:ilvl="0" w:tplc="CC7661EE">
      <w:start w:val="1"/>
      <w:numFmt w:val="bullet"/>
      <w:lvlText w:val="•"/>
      <w:lvlJc w:val="left"/>
      <w:pPr>
        <w:tabs>
          <w:tab w:val="num" w:pos="720"/>
        </w:tabs>
        <w:ind w:left="720" w:hanging="360"/>
      </w:pPr>
      <w:rPr>
        <w:rFonts w:ascii="Times New Roman" w:hAnsi="Times New Roman" w:hint="default"/>
      </w:rPr>
    </w:lvl>
    <w:lvl w:ilvl="1" w:tplc="4F84008C" w:tentative="1">
      <w:start w:val="1"/>
      <w:numFmt w:val="bullet"/>
      <w:lvlText w:val="•"/>
      <w:lvlJc w:val="left"/>
      <w:pPr>
        <w:tabs>
          <w:tab w:val="num" w:pos="1440"/>
        </w:tabs>
        <w:ind w:left="1440" w:hanging="360"/>
      </w:pPr>
      <w:rPr>
        <w:rFonts w:ascii="Times New Roman" w:hAnsi="Times New Roman" w:hint="default"/>
      </w:rPr>
    </w:lvl>
    <w:lvl w:ilvl="2" w:tplc="6F242E5E" w:tentative="1">
      <w:start w:val="1"/>
      <w:numFmt w:val="bullet"/>
      <w:lvlText w:val="•"/>
      <w:lvlJc w:val="left"/>
      <w:pPr>
        <w:tabs>
          <w:tab w:val="num" w:pos="2160"/>
        </w:tabs>
        <w:ind w:left="2160" w:hanging="360"/>
      </w:pPr>
      <w:rPr>
        <w:rFonts w:ascii="Times New Roman" w:hAnsi="Times New Roman" w:hint="default"/>
      </w:rPr>
    </w:lvl>
    <w:lvl w:ilvl="3" w:tplc="39A619AE" w:tentative="1">
      <w:start w:val="1"/>
      <w:numFmt w:val="bullet"/>
      <w:lvlText w:val="•"/>
      <w:lvlJc w:val="left"/>
      <w:pPr>
        <w:tabs>
          <w:tab w:val="num" w:pos="2880"/>
        </w:tabs>
        <w:ind w:left="2880" w:hanging="360"/>
      </w:pPr>
      <w:rPr>
        <w:rFonts w:ascii="Times New Roman" w:hAnsi="Times New Roman" w:hint="default"/>
      </w:rPr>
    </w:lvl>
    <w:lvl w:ilvl="4" w:tplc="76CC14AE" w:tentative="1">
      <w:start w:val="1"/>
      <w:numFmt w:val="bullet"/>
      <w:lvlText w:val="•"/>
      <w:lvlJc w:val="left"/>
      <w:pPr>
        <w:tabs>
          <w:tab w:val="num" w:pos="3600"/>
        </w:tabs>
        <w:ind w:left="3600" w:hanging="360"/>
      </w:pPr>
      <w:rPr>
        <w:rFonts w:ascii="Times New Roman" w:hAnsi="Times New Roman" w:hint="default"/>
      </w:rPr>
    </w:lvl>
    <w:lvl w:ilvl="5" w:tplc="95A2D5B6" w:tentative="1">
      <w:start w:val="1"/>
      <w:numFmt w:val="bullet"/>
      <w:lvlText w:val="•"/>
      <w:lvlJc w:val="left"/>
      <w:pPr>
        <w:tabs>
          <w:tab w:val="num" w:pos="4320"/>
        </w:tabs>
        <w:ind w:left="4320" w:hanging="360"/>
      </w:pPr>
      <w:rPr>
        <w:rFonts w:ascii="Times New Roman" w:hAnsi="Times New Roman" w:hint="default"/>
      </w:rPr>
    </w:lvl>
    <w:lvl w:ilvl="6" w:tplc="373EB7C6" w:tentative="1">
      <w:start w:val="1"/>
      <w:numFmt w:val="bullet"/>
      <w:lvlText w:val="•"/>
      <w:lvlJc w:val="left"/>
      <w:pPr>
        <w:tabs>
          <w:tab w:val="num" w:pos="5040"/>
        </w:tabs>
        <w:ind w:left="5040" w:hanging="360"/>
      </w:pPr>
      <w:rPr>
        <w:rFonts w:ascii="Times New Roman" w:hAnsi="Times New Roman" w:hint="default"/>
      </w:rPr>
    </w:lvl>
    <w:lvl w:ilvl="7" w:tplc="C5D2914A" w:tentative="1">
      <w:start w:val="1"/>
      <w:numFmt w:val="bullet"/>
      <w:lvlText w:val="•"/>
      <w:lvlJc w:val="left"/>
      <w:pPr>
        <w:tabs>
          <w:tab w:val="num" w:pos="5760"/>
        </w:tabs>
        <w:ind w:left="5760" w:hanging="360"/>
      </w:pPr>
      <w:rPr>
        <w:rFonts w:ascii="Times New Roman" w:hAnsi="Times New Roman" w:hint="default"/>
      </w:rPr>
    </w:lvl>
    <w:lvl w:ilvl="8" w:tplc="3CC0EE5C" w:tentative="1">
      <w:start w:val="1"/>
      <w:numFmt w:val="bullet"/>
      <w:lvlText w:val="•"/>
      <w:lvlJc w:val="left"/>
      <w:pPr>
        <w:tabs>
          <w:tab w:val="num" w:pos="6480"/>
        </w:tabs>
        <w:ind w:left="6480" w:hanging="360"/>
      </w:pPr>
      <w:rPr>
        <w:rFonts w:ascii="Times New Roman" w:hAnsi="Times New Roman" w:hint="default"/>
      </w:rPr>
    </w:lvl>
  </w:abstractNum>
  <w:abstractNum w:abstractNumId="8">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88B399C"/>
    <w:multiLevelType w:val="hybridMultilevel"/>
    <w:tmpl w:val="A24472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F5A668D"/>
    <w:multiLevelType w:val="singleLevel"/>
    <w:tmpl w:val="6EE852FE"/>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22276286"/>
    <w:multiLevelType w:val="hybridMultilevel"/>
    <w:tmpl w:val="0CC88EFE"/>
    <w:lvl w:ilvl="0" w:tplc="2248AADE">
      <w:start w:val="1"/>
      <w:numFmt w:val="bullet"/>
      <w:lvlText w:val="•"/>
      <w:lvlJc w:val="left"/>
      <w:pPr>
        <w:tabs>
          <w:tab w:val="num" w:pos="720"/>
        </w:tabs>
        <w:ind w:left="720" w:hanging="360"/>
      </w:pPr>
      <w:rPr>
        <w:rFonts w:ascii="Times New Roman" w:hAnsi="Times New Roman" w:hint="default"/>
      </w:rPr>
    </w:lvl>
    <w:lvl w:ilvl="1" w:tplc="73DC32A8" w:tentative="1">
      <w:start w:val="1"/>
      <w:numFmt w:val="bullet"/>
      <w:lvlText w:val="•"/>
      <w:lvlJc w:val="left"/>
      <w:pPr>
        <w:tabs>
          <w:tab w:val="num" w:pos="1440"/>
        </w:tabs>
        <w:ind w:left="1440" w:hanging="360"/>
      </w:pPr>
      <w:rPr>
        <w:rFonts w:ascii="Times New Roman" w:hAnsi="Times New Roman" w:hint="default"/>
      </w:rPr>
    </w:lvl>
    <w:lvl w:ilvl="2" w:tplc="D480E5AA" w:tentative="1">
      <w:start w:val="1"/>
      <w:numFmt w:val="bullet"/>
      <w:lvlText w:val="•"/>
      <w:lvlJc w:val="left"/>
      <w:pPr>
        <w:tabs>
          <w:tab w:val="num" w:pos="2160"/>
        </w:tabs>
        <w:ind w:left="2160" w:hanging="360"/>
      </w:pPr>
      <w:rPr>
        <w:rFonts w:ascii="Times New Roman" w:hAnsi="Times New Roman" w:hint="default"/>
      </w:rPr>
    </w:lvl>
    <w:lvl w:ilvl="3" w:tplc="50A67BF2" w:tentative="1">
      <w:start w:val="1"/>
      <w:numFmt w:val="bullet"/>
      <w:lvlText w:val="•"/>
      <w:lvlJc w:val="left"/>
      <w:pPr>
        <w:tabs>
          <w:tab w:val="num" w:pos="2880"/>
        </w:tabs>
        <w:ind w:left="2880" w:hanging="360"/>
      </w:pPr>
      <w:rPr>
        <w:rFonts w:ascii="Times New Roman" w:hAnsi="Times New Roman" w:hint="default"/>
      </w:rPr>
    </w:lvl>
    <w:lvl w:ilvl="4" w:tplc="66204E48" w:tentative="1">
      <w:start w:val="1"/>
      <w:numFmt w:val="bullet"/>
      <w:lvlText w:val="•"/>
      <w:lvlJc w:val="left"/>
      <w:pPr>
        <w:tabs>
          <w:tab w:val="num" w:pos="3600"/>
        </w:tabs>
        <w:ind w:left="3600" w:hanging="360"/>
      </w:pPr>
      <w:rPr>
        <w:rFonts w:ascii="Times New Roman" w:hAnsi="Times New Roman" w:hint="default"/>
      </w:rPr>
    </w:lvl>
    <w:lvl w:ilvl="5" w:tplc="83EC6786" w:tentative="1">
      <w:start w:val="1"/>
      <w:numFmt w:val="bullet"/>
      <w:lvlText w:val="•"/>
      <w:lvlJc w:val="left"/>
      <w:pPr>
        <w:tabs>
          <w:tab w:val="num" w:pos="4320"/>
        </w:tabs>
        <w:ind w:left="4320" w:hanging="360"/>
      </w:pPr>
      <w:rPr>
        <w:rFonts w:ascii="Times New Roman" w:hAnsi="Times New Roman" w:hint="default"/>
      </w:rPr>
    </w:lvl>
    <w:lvl w:ilvl="6" w:tplc="E9F064A6" w:tentative="1">
      <w:start w:val="1"/>
      <w:numFmt w:val="bullet"/>
      <w:lvlText w:val="•"/>
      <w:lvlJc w:val="left"/>
      <w:pPr>
        <w:tabs>
          <w:tab w:val="num" w:pos="5040"/>
        </w:tabs>
        <w:ind w:left="5040" w:hanging="360"/>
      </w:pPr>
      <w:rPr>
        <w:rFonts w:ascii="Times New Roman" w:hAnsi="Times New Roman" w:hint="default"/>
      </w:rPr>
    </w:lvl>
    <w:lvl w:ilvl="7" w:tplc="C6821204" w:tentative="1">
      <w:start w:val="1"/>
      <w:numFmt w:val="bullet"/>
      <w:lvlText w:val="•"/>
      <w:lvlJc w:val="left"/>
      <w:pPr>
        <w:tabs>
          <w:tab w:val="num" w:pos="5760"/>
        </w:tabs>
        <w:ind w:left="5760" w:hanging="360"/>
      </w:pPr>
      <w:rPr>
        <w:rFonts w:ascii="Times New Roman" w:hAnsi="Times New Roman" w:hint="default"/>
      </w:rPr>
    </w:lvl>
    <w:lvl w:ilvl="8" w:tplc="81C2702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41D3627"/>
    <w:multiLevelType w:val="multilevel"/>
    <w:tmpl w:val="46DAAB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26C17EDC"/>
    <w:multiLevelType w:val="hybridMultilevel"/>
    <w:tmpl w:val="D102D312"/>
    <w:lvl w:ilvl="0" w:tplc="D386440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7301A23"/>
    <w:multiLevelType w:val="hybridMultilevel"/>
    <w:tmpl w:val="D9C29410"/>
    <w:lvl w:ilvl="0" w:tplc="C46ACBC0">
      <w:start w:val="1"/>
      <w:numFmt w:val="bullet"/>
      <w:lvlText w:val="•"/>
      <w:lvlJc w:val="left"/>
      <w:pPr>
        <w:tabs>
          <w:tab w:val="num" w:pos="720"/>
        </w:tabs>
        <w:ind w:left="720" w:hanging="360"/>
      </w:pPr>
      <w:rPr>
        <w:rFonts w:ascii="Times New Roman" w:hAnsi="Times New Roman" w:hint="default"/>
      </w:rPr>
    </w:lvl>
    <w:lvl w:ilvl="1" w:tplc="F82413F0" w:tentative="1">
      <w:start w:val="1"/>
      <w:numFmt w:val="bullet"/>
      <w:lvlText w:val="•"/>
      <w:lvlJc w:val="left"/>
      <w:pPr>
        <w:tabs>
          <w:tab w:val="num" w:pos="1440"/>
        </w:tabs>
        <w:ind w:left="1440" w:hanging="360"/>
      </w:pPr>
      <w:rPr>
        <w:rFonts w:ascii="Times New Roman" w:hAnsi="Times New Roman" w:hint="default"/>
      </w:rPr>
    </w:lvl>
    <w:lvl w:ilvl="2" w:tplc="613A7528" w:tentative="1">
      <w:start w:val="1"/>
      <w:numFmt w:val="bullet"/>
      <w:lvlText w:val="•"/>
      <w:lvlJc w:val="left"/>
      <w:pPr>
        <w:tabs>
          <w:tab w:val="num" w:pos="2160"/>
        </w:tabs>
        <w:ind w:left="2160" w:hanging="360"/>
      </w:pPr>
      <w:rPr>
        <w:rFonts w:ascii="Times New Roman" w:hAnsi="Times New Roman" w:hint="default"/>
      </w:rPr>
    </w:lvl>
    <w:lvl w:ilvl="3" w:tplc="EA7EAA30" w:tentative="1">
      <w:start w:val="1"/>
      <w:numFmt w:val="bullet"/>
      <w:lvlText w:val="•"/>
      <w:lvlJc w:val="left"/>
      <w:pPr>
        <w:tabs>
          <w:tab w:val="num" w:pos="2880"/>
        </w:tabs>
        <w:ind w:left="2880" w:hanging="360"/>
      </w:pPr>
      <w:rPr>
        <w:rFonts w:ascii="Times New Roman" w:hAnsi="Times New Roman" w:hint="default"/>
      </w:rPr>
    </w:lvl>
    <w:lvl w:ilvl="4" w:tplc="9F120C2E" w:tentative="1">
      <w:start w:val="1"/>
      <w:numFmt w:val="bullet"/>
      <w:lvlText w:val="•"/>
      <w:lvlJc w:val="left"/>
      <w:pPr>
        <w:tabs>
          <w:tab w:val="num" w:pos="3600"/>
        </w:tabs>
        <w:ind w:left="3600" w:hanging="360"/>
      </w:pPr>
      <w:rPr>
        <w:rFonts w:ascii="Times New Roman" w:hAnsi="Times New Roman" w:hint="default"/>
      </w:rPr>
    </w:lvl>
    <w:lvl w:ilvl="5" w:tplc="A25AE3CE" w:tentative="1">
      <w:start w:val="1"/>
      <w:numFmt w:val="bullet"/>
      <w:lvlText w:val="•"/>
      <w:lvlJc w:val="left"/>
      <w:pPr>
        <w:tabs>
          <w:tab w:val="num" w:pos="4320"/>
        </w:tabs>
        <w:ind w:left="4320" w:hanging="360"/>
      </w:pPr>
      <w:rPr>
        <w:rFonts w:ascii="Times New Roman" w:hAnsi="Times New Roman" w:hint="default"/>
      </w:rPr>
    </w:lvl>
    <w:lvl w:ilvl="6" w:tplc="F9EA10CE" w:tentative="1">
      <w:start w:val="1"/>
      <w:numFmt w:val="bullet"/>
      <w:lvlText w:val="•"/>
      <w:lvlJc w:val="left"/>
      <w:pPr>
        <w:tabs>
          <w:tab w:val="num" w:pos="5040"/>
        </w:tabs>
        <w:ind w:left="5040" w:hanging="360"/>
      </w:pPr>
      <w:rPr>
        <w:rFonts w:ascii="Times New Roman" w:hAnsi="Times New Roman" w:hint="default"/>
      </w:rPr>
    </w:lvl>
    <w:lvl w:ilvl="7" w:tplc="017664F8" w:tentative="1">
      <w:start w:val="1"/>
      <w:numFmt w:val="bullet"/>
      <w:lvlText w:val="•"/>
      <w:lvlJc w:val="left"/>
      <w:pPr>
        <w:tabs>
          <w:tab w:val="num" w:pos="5760"/>
        </w:tabs>
        <w:ind w:left="5760" w:hanging="360"/>
      </w:pPr>
      <w:rPr>
        <w:rFonts w:ascii="Times New Roman" w:hAnsi="Times New Roman" w:hint="default"/>
      </w:rPr>
    </w:lvl>
    <w:lvl w:ilvl="8" w:tplc="EB2A305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C3C2806"/>
    <w:multiLevelType w:val="hybridMultilevel"/>
    <w:tmpl w:val="51767A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31024E7A"/>
    <w:multiLevelType w:val="hybridMultilevel"/>
    <w:tmpl w:val="C42AF54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22">
    <w:nsid w:val="33934201"/>
    <w:multiLevelType w:val="hybridMultilevel"/>
    <w:tmpl w:val="B1DE3378"/>
    <w:lvl w:ilvl="0" w:tplc="DC985ED6">
      <w:start w:val="1"/>
      <w:numFmt w:val="bullet"/>
      <w:lvlText w:val="•"/>
      <w:lvlJc w:val="left"/>
      <w:pPr>
        <w:tabs>
          <w:tab w:val="num" w:pos="720"/>
        </w:tabs>
        <w:ind w:left="720" w:hanging="360"/>
      </w:pPr>
      <w:rPr>
        <w:rFonts w:ascii="Times New Roman" w:hAnsi="Times New Roman" w:hint="default"/>
      </w:rPr>
    </w:lvl>
    <w:lvl w:ilvl="1" w:tplc="8C342A5E" w:tentative="1">
      <w:start w:val="1"/>
      <w:numFmt w:val="bullet"/>
      <w:lvlText w:val="•"/>
      <w:lvlJc w:val="left"/>
      <w:pPr>
        <w:tabs>
          <w:tab w:val="num" w:pos="1440"/>
        </w:tabs>
        <w:ind w:left="1440" w:hanging="360"/>
      </w:pPr>
      <w:rPr>
        <w:rFonts w:ascii="Times New Roman" w:hAnsi="Times New Roman" w:hint="default"/>
      </w:rPr>
    </w:lvl>
    <w:lvl w:ilvl="2" w:tplc="C0749984" w:tentative="1">
      <w:start w:val="1"/>
      <w:numFmt w:val="bullet"/>
      <w:lvlText w:val="•"/>
      <w:lvlJc w:val="left"/>
      <w:pPr>
        <w:tabs>
          <w:tab w:val="num" w:pos="2160"/>
        </w:tabs>
        <w:ind w:left="2160" w:hanging="360"/>
      </w:pPr>
      <w:rPr>
        <w:rFonts w:ascii="Times New Roman" w:hAnsi="Times New Roman" w:hint="default"/>
      </w:rPr>
    </w:lvl>
    <w:lvl w:ilvl="3" w:tplc="C4CEA34A" w:tentative="1">
      <w:start w:val="1"/>
      <w:numFmt w:val="bullet"/>
      <w:lvlText w:val="•"/>
      <w:lvlJc w:val="left"/>
      <w:pPr>
        <w:tabs>
          <w:tab w:val="num" w:pos="2880"/>
        </w:tabs>
        <w:ind w:left="2880" w:hanging="360"/>
      </w:pPr>
      <w:rPr>
        <w:rFonts w:ascii="Times New Roman" w:hAnsi="Times New Roman" w:hint="default"/>
      </w:rPr>
    </w:lvl>
    <w:lvl w:ilvl="4" w:tplc="CC4280F6" w:tentative="1">
      <w:start w:val="1"/>
      <w:numFmt w:val="bullet"/>
      <w:lvlText w:val="•"/>
      <w:lvlJc w:val="left"/>
      <w:pPr>
        <w:tabs>
          <w:tab w:val="num" w:pos="3600"/>
        </w:tabs>
        <w:ind w:left="3600" w:hanging="360"/>
      </w:pPr>
      <w:rPr>
        <w:rFonts w:ascii="Times New Roman" w:hAnsi="Times New Roman" w:hint="default"/>
      </w:rPr>
    </w:lvl>
    <w:lvl w:ilvl="5" w:tplc="DFD8EC4E" w:tentative="1">
      <w:start w:val="1"/>
      <w:numFmt w:val="bullet"/>
      <w:lvlText w:val="•"/>
      <w:lvlJc w:val="left"/>
      <w:pPr>
        <w:tabs>
          <w:tab w:val="num" w:pos="4320"/>
        </w:tabs>
        <w:ind w:left="4320" w:hanging="360"/>
      </w:pPr>
      <w:rPr>
        <w:rFonts w:ascii="Times New Roman" w:hAnsi="Times New Roman" w:hint="default"/>
      </w:rPr>
    </w:lvl>
    <w:lvl w:ilvl="6" w:tplc="0C08FC12" w:tentative="1">
      <w:start w:val="1"/>
      <w:numFmt w:val="bullet"/>
      <w:lvlText w:val="•"/>
      <w:lvlJc w:val="left"/>
      <w:pPr>
        <w:tabs>
          <w:tab w:val="num" w:pos="5040"/>
        </w:tabs>
        <w:ind w:left="5040" w:hanging="360"/>
      </w:pPr>
      <w:rPr>
        <w:rFonts w:ascii="Times New Roman" w:hAnsi="Times New Roman" w:hint="default"/>
      </w:rPr>
    </w:lvl>
    <w:lvl w:ilvl="7" w:tplc="DA080F62" w:tentative="1">
      <w:start w:val="1"/>
      <w:numFmt w:val="bullet"/>
      <w:lvlText w:val="•"/>
      <w:lvlJc w:val="left"/>
      <w:pPr>
        <w:tabs>
          <w:tab w:val="num" w:pos="5760"/>
        </w:tabs>
        <w:ind w:left="5760" w:hanging="360"/>
      </w:pPr>
      <w:rPr>
        <w:rFonts w:ascii="Times New Roman" w:hAnsi="Times New Roman" w:hint="default"/>
      </w:rPr>
    </w:lvl>
    <w:lvl w:ilvl="8" w:tplc="8AD2FB4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1676092"/>
    <w:multiLevelType w:val="hybridMultilevel"/>
    <w:tmpl w:val="1866651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FCF0C33"/>
    <w:multiLevelType w:val="hybridMultilevel"/>
    <w:tmpl w:val="7E343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1484671"/>
    <w:multiLevelType w:val="hybridMultilevel"/>
    <w:tmpl w:val="63EA7BA8"/>
    <w:lvl w:ilvl="0" w:tplc="4C90A26C">
      <w:start w:val="1"/>
      <w:numFmt w:val="bullet"/>
      <w:lvlText w:val="•"/>
      <w:lvlJc w:val="left"/>
      <w:pPr>
        <w:tabs>
          <w:tab w:val="num" w:pos="720"/>
        </w:tabs>
        <w:ind w:left="720" w:hanging="360"/>
      </w:pPr>
      <w:rPr>
        <w:rFonts w:ascii="Times New Roman" w:hAnsi="Times New Roman" w:hint="default"/>
      </w:rPr>
    </w:lvl>
    <w:lvl w:ilvl="1" w:tplc="B5C6FF5A" w:tentative="1">
      <w:start w:val="1"/>
      <w:numFmt w:val="bullet"/>
      <w:lvlText w:val="•"/>
      <w:lvlJc w:val="left"/>
      <w:pPr>
        <w:tabs>
          <w:tab w:val="num" w:pos="1440"/>
        </w:tabs>
        <w:ind w:left="1440" w:hanging="360"/>
      </w:pPr>
      <w:rPr>
        <w:rFonts w:ascii="Times New Roman" w:hAnsi="Times New Roman" w:hint="default"/>
      </w:rPr>
    </w:lvl>
    <w:lvl w:ilvl="2" w:tplc="B1A0BD50" w:tentative="1">
      <w:start w:val="1"/>
      <w:numFmt w:val="bullet"/>
      <w:lvlText w:val="•"/>
      <w:lvlJc w:val="left"/>
      <w:pPr>
        <w:tabs>
          <w:tab w:val="num" w:pos="2160"/>
        </w:tabs>
        <w:ind w:left="2160" w:hanging="360"/>
      </w:pPr>
      <w:rPr>
        <w:rFonts w:ascii="Times New Roman" w:hAnsi="Times New Roman" w:hint="default"/>
      </w:rPr>
    </w:lvl>
    <w:lvl w:ilvl="3" w:tplc="419ECC84" w:tentative="1">
      <w:start w:val="1"/>
      <w:numFmt w:val="bullet"/>
      <w:lvlText w:val="•"/>
      <w:lvlJc w:val="left"/>
      <w:pPr>
        <w:tabs>
          <w:tab w:val="num" w:pos="2880"/>
        </w:tabs>
        <w:ind w:left="2880" w:hanging="360"/>
      </w:pPr>
      <w:rPr>
        <w:rFonts w:ascii="Times New Roman" w:hAnsi="Times New Roman" w:hint="default"/>
      </w:rPr>
    </w:lvl>
    <w:lvl w:ilvl="4" w:tplc="A080F04C" w:tentative="1">
      <w:start w:val="1"/>
      <w:numFmt w:val="bullet"/>
      <w:lvlText w:val="•"/>
      <w:lvlJc w:val="left"/>
      <w:pPr>
        <w:tabs>
          <w:tab w:val="num" w:pos="3600"/>
        </w:tabs>
        <w:ind w:left="3600" w:hanging="360"/>
      </w:pPr>
      <w:rPr>
        <w:rFonts w:ascii="Times New Roman" w:hAnsi="Times New Roman" w:hint="default"/>
      </w:rPr>
    </w:lvl>
    <w:lvl w:ilvl="5" w:tplc="5C5E0288" w:tentative="1">
      <w:start w:val="1"/>
      <w:numFmt w:val="bullet"/>
      <w:lvlText w:val="•"/>
      <w:lvlJc w:val="left"/>
      <w:pPr>
        <w:tabs>
          <w:tab w:val="num" w:pos="4320"/>
        </w:tabs>
        <w:ind w:left="4320" w:hanging="360"/>
      </w:pPr>
      <w:rPr>
        <w:rFonts w:ascii="Times New Roman" w:hAnsi="Times New Roman" w:hint="default"/>
      </w:rPr>
    </w:lvl>
    <w:lvl w:ilvl="6" w:tplc="85EE64F8" w:tentative="1">
      <w:start w:val="1"/>
      <w:numFmt w:val="bullet"/>
      <w:lvlText w:val="•"/>
      <w:lvlJc w:val="left"/>
      <w:pPr>
        <w:tabs>
          <w:tab w:val="num" w:pos="5040"/>
        </w:tabs>
        <w:ind w:left="5040" w:hanging="360"/>
      </w:pPr>
      <w:rPr>
        <w:rFonts w:ascii="Times New Roman" w:hAnsi="Times New Roman" w:hint="default"/>
      </w:rPr>
    </w:lvl>
    <w:lvl w:ilvl="7" w:tplc="E646A008" w:tentative="1">
      <w:start w:val="1"/>
      <w:numFmt w:val="bullet"/>
      <w:lvlText w:val="•"/>
      <w:lvlJc w:val="left"/>
      <w:pPr>
        <w:tabs>
          <w:tab w:val="num" w:pos="5760"/>
        </w:tabs>
        <w:ind w:left="5760" w:hanging="360"/>
      </w:pPr>
      <w:rPr>
        <w:rFonts w:ascii="Times New Roman" w:hAnsi="Times New Roman" w:hint="default"/>
      </w:rPr>
    </w:lvl>
    <w:lvl w:ilvl="8" w:tplc="DDEE7186"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1B771C4"/>
    <w:multiLevelType w:val="hybridMultilevel"/>
    <w:tmpl w:val="74567A70"/>
    <w:lvl w:ilvl="0" w:tplc="89A4DF44">
      <w:start w:val="1"/>
      <w:numFmt w:val="bullet"/>
      <w:lvlText w:val="•"/>
      <w:lvlJc w:val="left"/>
      <w:pPr>
        <w:tabs>
          <w:tab w:val="num" w:pos="720"/>
        </w:tabs>
        <w:ind w:left="720" w:hanging="360"/>
      </w:pPr>
      <w:rPr>
        <w:rFonts w:ascii="Times New Roman" w:hAnsi="Times New Roman" w:hint="default"/>
      </w:rPr>
    </w:lvl>
    <w:lvl w:ilvl="1" w:tplc="D1E85132" w:tentative="1">
      <w:start w:val="1"/>
      <w:numFmt w:val="bullet"/>
      <w:lvlText w:val="•"/>
      <w:lvlJc w:val="left"/>
      <w:pPr>
        <w:tabs>
          <w:tab w:val="num" w:pos="1440"/>
        </w:tabs>
        <w:ind w:left="1440" w:hanging="360"/>
      </w:pPr>
      <w:rPr>
        <w:rFonts w:ascii="Times New Roman" w:hAnsi="Times New Roman" w:hint="default"/>
      </w:rPr>
    </w:lvl>
    <w:lvl w:ilvl="2" w:tplc="587E5BD0" w:tentative="1">
      <w:start w:val="1"/>
      <w:numFmt w:val="bullet"/>
      <w:lvlText w:val="•"/>
      <w:lvlJc w:val="left"/>
      <w:pPr>
        <w:tabs>
          <w:tab w:val="num" w:pos="2160"/>
        </w:tabs>
        <w:ind w:left="2160" w:hanging="360"/>
      </w:pPr>
      <w:rPr>
        <w:rFonts w:ascii="Times New Roman" w:hAnsi="Times New Roman" w:hint="default"/>
      </w:rPr>
    </w:lvl>
    <w:lvl w:ilvl="3" w:tplc="BAF8668E" w:tentative="1">
      <w:start w:val="1"/>
      <w:numFmt w:val="bullet"/>
      <w:lvlText w:val="•"/>
      <w:lvlJc w:val="left"/>
      <w:pPr>
        <w:tabs>
          <w:tab w:val="num" w:pos="2880"/>
        </w:tabs>
        <w:ind w:left="2880" w:hanging="360"/>
      </w:pPr>
      <w:rPr>
        <w:rFonts w:ascii="Times New Roman" w:hAnsi="Times New Roman" w:hint="default"/>
      </w:rPr>
    </w:lvl>
    <w:lvl w:ilvl="4" w:tplc="D2F0C6BE" w:tentative="1">
      <w:start w:val="1"/>
      <w:numFmt w:val="bullet"/>
      <w:lvlText w:val="•"/>
      <w:lvlJc w:val="left"/>
      <w:pPr>
        <w:tabs>
          <w:tab w:val="num" w:pos="3600"/>
        </w:tabs>
        <w:ind w:left="3600" w:hanging="360"/>
      </w:pPr>
      <w:rPr>
        <w:rFonts w:ascii="Times New Roman" w:hAnsi="Times New Roman" w:hint="default"/>
      </w:rPr>
    </w:lvl>
    <w:lvl w:ilvl="5" w:tplc="06788F50" w:tentative="1">
      <w:start w:val="1"/>
      <w:numFmt w:val="bullet"/>
      <w:lvlText w:val="•"/>
      <w:lvlJc w:val="left"/>
      <w:pPr>
        <w:tabs>
          <w:tab w:val="num" w:pos="4320"/>
        </w:tabs>
        <w:ind w:left="4320" w:hanging="360"/>
      </w:pPr>
      <w:rPr>
        <w:rFonts w:ascii="Times New Roman" w:hAnsi="Times New Roman" w:hint="default"/>
      </w:rPr>
    </w:lvl>
    <w:lvl w:ilvl="6" w:tplc="53DEF972" w:tentative="1">
      <w:start w:val="1"/>
      <w:numFmt w:val="bullet"/>
      <w:lvlText w:val="•"/>
      <w:lvlJc w:val="left"/>
      <w:pPr>
        <w:tabs>
          <w:tab w:val="num" w:pos="5040"/>
        </w:tabs>
        <w:ind w:left="5040" w:hanging="360"/>
      </w:pPr>
      <w:rPr>
        <w:rFonts w:ascii="Times New Roman" w:hAnsi="Times New Roman" w:hint="default"/>
      </w:rPr>
    </w:lvl>
    <w:lvl w:ilvl="7" w:tplc="493E5B22" w:tentative="1">
      <w:start w:val="1"/>
      <w:numFmt w:val="bullet"/>
      <w:lvlText w:val="•"/>
      <w:lvlJc w:val="left"/>
      <w:pPr>
        <w:tabs>
          <w:tab w:val="num" w:pos="5760"/>
        </w:tabs>
        <w:ind w:left="5760" w:hanging="360"/>
      </w:pPr>
      <w:rPr>
        <w:rFonts w:ascii="Times New Roman" w:hAnsi="Times New Roman" w:hint="default"/>
      </w:rPr>
    </w:lvl>
    <w:lvl w:ilvl="8" w:tplc="ADA89F14"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4A2733E"/>
    <w:multiLevelType w:val="hybridMultilevel"/>
    <w:tmpl w:val="B0540734"/>
    <w:lvl w:ilvl="0" w:tplc="B1D4C9C0">
      <w:start w:val="9"/>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76B144B5"/>
    <w:multiLevelType w:val="hybridMultilevel"/>
    <w:tmpl w:val="25F82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7D70746D"/>
    <w:multiLevelType w:val="hybridMultilevel"/>
    <w:tmpl w:val="477E19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EFD145A"/>
    <w:multiLevelType w:val="hybridMultilevel"/>
    <w:tmpl w:val="0CD0CC86"/>
    <w:lvl w:ilvl="0" w:tplc="E7F08A8A">
      <w:start w:val="1"/>
      <w:numFmt w:val="decimal"/>
      <w:lvlText w:val="%1."/>
      <w:lvlJc w:val="left"/>
      <w:pPr>
        <w:tabs>
          <w:tab w:val="num" w:pos="720"/>
        </w:tabs>
        <w:ind w:left="720" w:hanging="360"/>
      </w:pPr>
    </w:lvl>
    <w:lvl w:ilvl="1" w:tplc="3730A9F6">
      <w:start w:val="1"/>
      <w:numFmt w:val="decimal"/>
      <w:lvlText w:val="%2."/>
      <w:lvlJc w:val="left"/>
      <w:pPr>
        <w:tabs>
          <w:tab w:val="num" w:pos="1440"/>
        </w:tabs>
        <w:ind w:left="1440" w:hanging="360"/>
      </w:pPr>
    </w:lvl>
    <w:lvl w:ilvl="2" w:tplc="E55C8F94">
      <w:start w:val="1"/>
      <w:numFmt w:val="decimal"/>
      <w:lvlText w:val="%3."/>
      <w:lvlJc w:val="left"/>
      <w:pPr>
        <w:tabs>
          <w:tab w:val="num" w:pos="2160"/>
        </w:tabs>
        <w:ind w:left="2160" w:hanging="360"/>
      </w:pPr>
    </w:lvl>
    <w:lvl w:ilvl="3" w:tplc="9460A37C" w:tentative="1">
      <w:start w:val="1"/>
      <w:numFmt w:val="decimal"/>
      <w:lvlText w:val="%4."/>
      <w:lvlJc w:val="left"/>
      <w:pPr>
        <w:tabs>
          <w:tab w:val="num" w:pos="2880"/>
        </w:tabs>
        <w:ind w:left="2880" w:hanging="360"/>
      </w:pPr>
    </w:lvl>
    <w:lvl w:ilvl="4" w:tplc="633C737A" w:tentative="1">
      <w:start w:val="1"/>
      <w:numFmt w:val="decimal"/>
      <w:lvlText w:val="%5."/>
      <w:lvlJc w:val="left"/>
      <w:pPr>
        <w:tabs>
          <w:tab w:val="num" w:pos="3600"/>
        </w:tabs>
        <w:ind w:left="3600" w:hanging="360"/>
      </w:pPr>
    </w:lvl>
    <w:lvl w:ilvl="5" w:tplc="81BEE324" w:tentative="1">
      <w:start w:val="1"/>
      <w:numFmt w:val="decimal"/>
      <w:lvlText w:val="%6."/>
      <w:lvlJc w:val="left"/>
      <w:pPr>
        <w:tabs>
          <w:tab w:val="num" w:pos="4320"/>
        </w:tabs>
        <w:ind w:left="4320" w:hanging="360"/>
      </w:pPr>
    </w:lvl>
    <w:lvl w:ilvl="6" w:tplc="9814E754" w:tentative="1">
      <w:start w:val="1"/>
      <w:numFmt w:val="decimal"/>
      <w:lvlText w:val="%7."/>
      <w:lvlJc w:val="left"/>
      <w:pPr>
        <w:tabs>
          <w:tab w:val="num" w:pos="5040"/>
        </w:tabs>
        <w:ind w:left="5040" w:hanging="360"/>
      </w:pPr>
    </w:lvl>
    <w:lvl w:ilvl="7" w:tplc="1A42BC7A" w:tentative="1">
      <w:start w:val="1"/>
      <w:numFmt w:val="decimal"/>
      <w:lvlText w:val="%8."/>
      <w:lvlJc w:val="left"/>
      <w:pPr>
        <w:tabs>
          <w:tab w:val="num" w:pos="5760"/>
        </w:tabs>
        <w:ind w:left="5760" w:hanging="360"/>
      </w:pPr>
    </w:lvl>
    <w:lvl w:ilvl="8" w:tplc="3C201B84" w:tentative="1">
      <w:start w:val="1"/>
      <w:numFmt w:val="decimal"/>
      <w:lvlText w:val="%9."/>
      <w:lvlJc w:val="left"/>
      <w:pPr>
        <w:tabs>
          <w:tab w:val="num" w:pos="6480"/>
        </w:tabs>
        <w:ind w:left="6480" w:hanging="360"/>
      </w:p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21"/>
  </w:num>
  <w:num w:numId="4">
    <w:abstractNumId w:val="38"/>
  </w:num>
  <w:num w:numId="5">
    <w:abstractNumId w:val="29"/>
  </w:num>
  <w:num w:numId="6">
    <w:abstractNumId w:val="27"/>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36"/>
  </w:num>
  <w:num w:numId="10">
    <w:abstractNumId w:val="5"/>
  </w:num>
  <w:num w:numId="11">
    <w:abstractNumId w:val="23"/>
  </w:num>
  <w:num w:numId="12">
    <w:abstractNumId w:val="20"/>
  </w:num>
  <w:num w:numId="13">
    <w:abstractNumId w:val="35"/>
  </w:num>
  <w:num w:numId="14">
    <w:abstractNumId w:val="19"/>
  </w:num>
  <w:num w:numId="15">
    <w:abstractNumId w:val="8"/>
  </w:num>
  <w:num w:numId="16">
    <w:abstractNumId w:val="34"/>
  </w:num>
  <w:num w:numId="17">
    <w:abstractNumId w:val="26"/>
  </w:num>
  <w:num w:numId="18">
    <w:abstractNumId w:val="12"/>
  </w:num>
  <w:num w:numId="19">
    <w:abstractNumId w:val="25"/>
  </w:num>
  <w:num w:numId="20">
    <w:abstractNumId w:val="17"/>
  </w:num>
  <w:num w:numId="21">
    <w:abstractNumId w:val="33"/>
  </w:num>
  <w:num w:numId="22">
    <w:abstractNumId w:val="10"/>
  </w:num>
  <w:num w:numId="23">
    <w:abstractNumId w:val="3"/>
  </w:num>
  <w:num w:numId="24">
    <w:abstractNumId w:val="18"/>
  </w:num>
  <w:num w:numId="25">
    <w:abstractNumId w:val="24"/>
  </w:num>
  <w:num w:numId="26">
    <w:abstractNumId w:val="16"/>
  </w:num>
  <w:num w:numId="27">
    <w:abstractNumId w:val="32"/>
  </w:num>
  <w:num w:numId="28">
    <w:abstractNumId w:val="0"/>
  </w:num>
  <w:num w:numId="29">
    <w:abstractNumId w:val="0"/>
  </w:num>
  <w:num w:numId="30">
    <w:abstractNumId w:val="0"/>
  </w:num>
  <w:num w:numId="31">
    <w:abstractNumId w:val="0"/>
  </w:num>
  <w:num w:numId="32">
    <w:abstractNumId w:val="0"/>
  </w:num>
  <w:num w:numId="33">
    <w:abstractNumId w:val="39"/>
  </w:num>
  <w:num w:numId="34">
    <w:abstractNumId w:val="0"/>
  </w:num>
  <w:num w:numId="35">
    <w:abstractNumId w:val="0"/>
  </w:num>
  <w:num w:numId="36">
    <w:abstractNumId w:val="9"/>
  </w:num>
  <w:num w:numId="37">
    <w:abstractNumId w:val="14"/>
  </w:num>
  <w:num w:numId="38">
    <w:abstractNumId w:val="0"/>
  </w:num>
  <w:num w:numId="39">
    <w:abstractNumId w:val="28"/>
  </w:num>
  <w:num w:numId="40">
    <w:abstractNumId w:val="37"/>
  </w:num>
  <w:num w:numId="41">
    <w:abstractNumId w:val="4"/>
  </w:num>
  <w:num w:numId="42">
    <w:abstractNumId w:val="6"/>
  </w:num>
  <w:num w:numId="43">
    <w:abstractNumId w:val="40"/>
  </w:num>
  <w:num w:numId="44">
    <w:abstractNumId w:val="11"/>
  </w:num>
  <w:num w:numId="45">
    <w:abstractNumId w:val="7"/>
  </w:num>
  <w:num w:numId="46">
    <w:abstractNumId w:val="31"/>
  </w:num>
  <w:num w:numId="47">
    <w:abstractNumId w:val="22"/>
  </w:num>
  <w:num w:numId="48">
    <w:abstractNumId w:val="15"/>
  </w:num>
  <w:num w:numId="49">
    <w:abstractNumId w:val="30"/>
  </w:num>
  <w:num w:numId="5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7410"/>
  </w:hdrShapeDefaults>
  <w:footnotePr>
    <w:footnote w:id="-1"/>
    <w:footnote w:id="0"/>
  </w:footnotePr>
  <w:endnotePr>
    <w:numFmt w:val="decimal"/>
    <w:endnote w:id="-1"/>
    <w:endnote w:id="0"/>
  </w:endnotePr>
  <w:compat/>
  <w:rsids>
    <w:rsidRoot w:val="00240170"/>
    <w:rsid w:val="00000AD0"/>
    <w:rsid w:val="0000134F"/>
    <w:rsid w:val="00003362"/>
    <w:rsid w:val="00006C22"/>
    <w:rsid w:val="000071BD"/>
    <w:rsid w:val="000103D7"/>
    <w:rsid w:val="00010E8A"/>
    <w:rsid w:val="0002570B"/>
    <w:rsid w:val="000271F6"/>
    <w:rsid w:val="00046652"/>
    <w:rsid w:val="0005592F"/>
    <w:rsid w:val="0007796F"/>
    <w:rsid w:val="00084E58"/>
    <w:rsid w:val="000A58FC"/>
    <w:rsid w:val="000A666B"/>
    <w:rsid w:val="000B7019"/>
    <w:rsid w:val="000C1BA1"/>
    <w:rsid w:val="000C4E2C"/>
    <w:rsid w:val="000E1BFB"/>
    <w:rsid w:val="000F49EB"/>
    <w:rsid w:val="00106EB6"/>
    <w:rsid w:val="0010770C"/>
    <w:rsid w:val="00110B5E"/>
    <w:rsid w:val="00113EB3"/>
    <w:rsid w:val="00137E38"/>
    <w:rsid w:val="001556BB"/>
    <w:rsid w:val="00167936"/>
    <w:rsid w:val="001A1D01"/>
    <w:rsid w:val="001B4515"/>
    <w:rsid w:val="001F3D19"/>
    <w:rsid w:val="00200709"/>
    <w:rsid w:val="002102F7"/>
    <w:rsid w:val="0021282F"/>
    <w:rsid w:val="00215D93"/>
    <w:rsid w:val="00231458"/>
    <w:rsid w:val="00234088"/>
    <w:rsid w:val="00234D2A"/>
    <w:rsid w:val="00240170"/>
    <w:rsid w:val="00240882"/>
    <w:rsid w:val="00247009"/>
    <w:rsid w:val="00267DA9"/>
    <w:rsid w:val="00280923"/>
    <w:rsid w:val="00296DE5"/>
    <w:rsid w:val="002A3776"/>
    <w:rsid w:val="002B2F70"/>
    <w:rsid w:val="002B4B1A"/>
    <w:rsid w:val="002B55ED"/>
    <w:rsid w:val="002C651E"/>
    <w:rsid w:val="002C6A28"/>
    <w:rsid w:val="002D4E0D"/>
    <w:rsid w:val="002D7336"/>
    <w:rsid w:val="002E0021"/>
    <w:rsid w:val="00305586"/>
    <w:rsid w:val="00341F9F"/>
    <w:rsid w:val="00355FB0"/>
    <w:rsid w:val="0038325D"/>
    <w:rsid w:val="003B7539"/>
    <w:rsid w:val="003C17AC"/>
    <w:rsid w:val="003C224E"/>
    <w:rsid w:val="003C4723"/>
    <w:rsid w:val="003D5837"/>
    <w:rsid w:val="003E4389"/>
    <w:rsid w:val="00401883"/>
    <w:rsid w:val="00401957"/>
    <w:rsid w:val="00401CC5"/>
    <w:rsid w:val="00407843"/>
    <w:rsid w:val="00410494"/>
    <w:rsid w:val="00447111"/>
    <w:rsid w:val="004515A2"/>
    <w:rsid w:val="004572AD"/>
    <w:rsid w:val="00461002"/>
    <w:rsid w:val="004625AD"/>
    <w:rsid w:val="004806C9"/>
    <w:rsid w:val="004C108D"/>
    <w:rsid w:val="004E1BE3"/>
    <w:rsid w:val="004E43E0"/>
    <w:rsid w:val="00531510"/>
    <w:rsid w:val="00556C77"/>
    <w:rsid w:val="00582DCC"/>
    <w:rsid w:val="00592469"/>
    <w:rsid w:val="005B72D6"/>
    <w:rsid w:val="005D62D8"/>
    <w:rsid w:val="00626EF0"/>
    <w:rsid w:val="00627B0A"/>
    <w:rsid w:val="00630F47"/>
    <w:rsid w:val="00632BE8"/>
    <w:rsid w:val="00634E52"/>
    <w:rsid w:val="00693809"/>
    <w:rsid w:val="00693B12"/>
    <w:rsid w:val="006B5813"/>
    <w:rsid w:val="006D5E8F"/>
    <w:rsid w:val="006F3BAF"/>
    <w:rsid w:val="00701767"/>
    <w:rsid w:val="00707B2D"/>
    <w:rsid w:val="0072266E"/>
    <w:rsid w:val="00722F18"/>
    <w:rsid w:val="00746147"/>
    <w:rsid w:val="0076773F"/>
    <w:rsid w:val="00795491"/>
    <w:rsid w:val="007A3BB8"/>
    <w:rsid w:val="007B02BC"/>
    <w:rsid w:val="007D663D"/>
    <w:rsid w:val="007F0577"/>
    <w:rsid w:val="0080278F"/>
    <w:rsid w:val="00825EE9"/>
    <w:rsid w:val="008269DE"/>
    <w:rsid w:val="00835246"/>
    <w:rsid w:val="00835804"/>
    <w:rsid w:val="008669B9"/>
    <w:rsid w:val="008761B1"/>
    <w:rsid w:val="008C164D"/>
    <w:rsid w:val="008D018F"/>
    <w:rsid w:val="008E7853"/>
    <w:rsid w:val="008F7FA8"/>
    <w:rsid w:val="00907834"/>
    <w:rsid w:val="00920991"/>
    <w:rsid w:val="0092419A"/>
    <w:rsid w:val="00940696"/>
    <w:rsid w:val="00947A96"/>
    <w:rsid w:val="00955D27"/>
    <w:rsid w:val="009766E7"/>
    <w:rsid w:val="00996040"/>
    <w:rsid w:val="009971DD"/>
    <w:rsid w:val="00997EA3"/>
    <w:rsid w:val="009B75CC"/>
    <w:rsid w:val="009C1E80"/>
    <w:rsid w:val="009D7086"/>
    <w:rsid w:val="00A001C7"/>
    <w:rsid w:val="00A02135"/>
    <w:rsid w:val="00A14493"/>
    <w:rsid w:val="00A24E0C"/>
    <w:rsid w:val="00A41704"/>
    <w:rsid w:val="00A62D39"/>
    <w:rsid w:val="00A71DC7"/>
    <w:rsid w:val="00A75C03"/>
    <w:rsid w:val="00A82A2A"/>
    <w:rsid w:val="00A94B8E"/>
    <w:rsid w:val="00A964BC"/>
    <w:rsid w:val="00AA1008"/>
    <w:rsid w:val="00AA162B"/>
    <w:rsid w:val="00AA3848"/>
    <w:rsid w:val="00AB4FA0"/>
    <w:rsid w:val="00AC26EC"/>
    <w:rsid w:val="00AD2243"/>
    <w:rsid w:val="00AE2888"/>
    <w:rsid w:val="00AE3F18"/>
    <w:rsid w:val="00AE3F25"/>
    <w:rsid w:val="00AE40CC"/>
    <w:rsid w:val="00AF77B1"/>
    <w:rsid w:val="00B047F4"/>
    <w:rsid w:val="00B04CE4"/>
    <w:rsid w:val="00B231D0"/>
    <w:rsid w:val="00B332F3"/>
    <w:rsid w:val="00B35A20"/>
    <w:rsid w:val="00B374C2"/>
    <w:rsid w:val="00B53C69"/>
    <w:rsid w:val="00B777B9"/>
    <w:rsid w:val="00B90531"/>
    <w:rsid w:val="00BA35B8"/>
    <w:rsid w:val="00BA3D10"/>
    <w:rsid w:val="00BB7F3A"/>
    <w:rsid w:val="00BE713C"/>
    <w:rsid w:val="00C11E50"/>
    <w:rsid w:val="00C13EE5"/>
    <w:rsid w:val="00C315BF"/>
    <w:rsid w:val="00C45314"/>
    <w:rsid w:val="00C6396C"/>
    <w:rsid w:val="00C75378"/>
    <w:rsid w:val="00C764A7"/>
    <w:rsid w:val="00C9655E"/>
    <w:rsid w:val="00CA3F8C"/>
    <w:rsid w:val="00CB4943"/>
    <w:rsid w:val="00CD6A1D"/>
    <w:rsid w:val="00CD6AC2"/>
    <w:rsid w:val="00CE3CF3"/>
    <w:rsid w:val="00D22A49"/>
    <w:rsid w:val="00D34186"/>
    <w:rsid w:val="00D347AB"/>
    <w:rsid w:val="00D8649C"/>
    <w:rsid w:val="00DA13F1"/>
    <w:rsid w:val="00DA46F8"/>
    <w:rsid w:val="00DD4F54"/>
    <w:rsid w:val="00DD561F"/>
    <w:rsid w:val="00DE4B2C"/>
    <w:rsid w:val="00DE7F1E"/>
    <w:rsid w:val="00E11E29"/>
    <w:rsid w:val="00E1445C"/>
    <w:rsid w:val="00E34688"/>
    <w:rsid w:val="00E40694"/>
    <w:rsid w:val="00E50658"/>
    <w:rsid w:val="00E50E13"/>
    <w:rsid w:val="00E65973"/>
    <w:rsid w:val="00E846AF"/>
    <w:rsid w:val="00E85DD1"/>
    <w:rsid w:val="00E932D6"/>
    <w:rsid w:val="00E93A9F"/>
    <w:rsid w:val="00EA5214"/>
    <w:rsid w:val="00EB674D"/>
    <w:rsid w:val="00EF123D"/>
    <w:rsid w:val="00EF25B7"/>
    <w:rsid w:val="00F138AB"/>
    <w:rsid w:val="00F16DDB"/>
    <w:rsid w:val="00F174AC"/>
    <w:rsid w:val="00F2491D"/>
    <w:rsid w:val="00F34A44"/>
    <w:rsid w:val="00F4268F"/>
    <w:rsid w:val="00F9603F"/>
    <w:rsid w:val="00FA36FA"/>
    <w:rsid w:val="00FA6E36"/>
    <w:rsid w:val="00FB5FD9"/>
    <w:rsid w:val="00FC1155"/>
    <w:rsid w:val="00FF67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36FA"/>
    <w:pPr>
      <w:widowControl w:val="0"/>
      <w:spacing w:line="240" w:lineRule="atLeast"/>
    </w:pPr>
  </w:style>
  <w:style w:type="paragraph" w:styleId="Heading1">
    <w:name w:val="heading 1"/>
    <w:basedOn w:val="Normal"/>
    <w:next w:val="Normal"/>
    <w:qFormat/>
    <w:rsid w:val="00FA36FA"/>
    <w:pPr>
      <w:keepNext/>
      <w:numPr>
        <w:numId w:val="1"/>
      </w:numPr>
      <w:spacing w:before="120" w:after="60"/>
      <w:outlineLvl w:val="0"/>
    </w:pPr>
    <w:rPr>
      <w:rFonts w:ascii="Arial" w:hAnsi="Arial"/>
      <w:b/>
      <w:sz w:val="24"/>
    </w:rPr>
  </w:style>
  <w:style w:type="paragraph" w:styleId="Heading2">
    <w:name w:val="heading 2"/>
    <w:basedOn w:val="Heading1"/>
    <w:next w:val="Normal"/>
    <w:qFormat/>
    <w:rsid w:val="000D10DD"/>
    <w:pPr>
      <w:numPr>
        <w:ilvl w:val="1"/>
      </w:numPr>
      <w:outlineLvl w:val="1"/>
    </w:pPr>
    <w:rPr>
      <w:sz w:val="20"/>
    </w:rPr>
  </w:style>
  <w:style w:type="paragraph" w:styleId="Heading3">
    <w:name w:val="heading 3"/>
    <w:basedOn w:val="Heading1"/>
    <w:next w:val="Normal"/>
    <w:qFormat/>
    <w:rsid w:val="00FA36FA"/>
    <w:pPr>
      <w:numPr>
        <w:ilvl w:val="2"/>
      </w:numPr>
      <w:outlineLvl w:val="2"/>
    </w:pPr>
    <w:rPr>
      <w:b w:val="0"/>
      <w:i/>
      <w:sz w:val="20"/>
    </w:rPr>
  </w:style>
  <w:style w:type="paragraph" w:styleId="Heading4">
    <w:name w:val="heading 4"/>
    <w:basedOn w:val="Heading1"/>
    <w:next w:val="Normal"/>
    <w:qFormat/>
    <w:rsid w:val="00FA36FA"/>
    <w:pPr>
      <w:numPr>
        <w:ilvl w:val="3"/>
      </w:numPr>
      <w:outlineLvl w:val="3"/>
    </w:pPr>
    <w:rPr>
      <w:b w:val="0"/>
      <w:sz w:val="20"/>
    </w:rPr>
  </w:style>
  <w:style w:type="paragraph" w:styleId="Heading5">
    <w:name w:val="heading 5"/>
    <w:basedOn w:val="Normal"/>
    <w:next w:val="Normal"/>
    <w:qFormat/>
    <w:rsid w:val="00FA36FA"/>
    <w:pPr>
      <w:numPr>
        <w:ilvl w:val="4"/>
        <w:numId w:val="1"/>
      </w:numPr>
      <w:spacing w:before="240" w:after="60"/>
      <w:ind w:left="2880"/>
      <w:outlineLvl w:val="4"/>
    </w:pPr>
    <w:rPr>
      <w:sz w:val="22"/>
    </w:rPr>
  </w:style>
  <w:style w:type="paragraph" w:styleId="Heading6">
    <w:name w:val="heading 6"/>
    <w:basedOn w:val="Normal"/>
    <w:next w:val="Normal"/>
    <w:qFormat/>
    <w:rsid w:val="00FA36FA"/>
    <w:pPr>
      <w:numPr>
        <w:ilvl w:val="5"/>
        <w:numId w:val="1"/>
      </w:numPr>
      <w:spacing w:before="240" w:after="60"/>
      <w:ind w:left="2880"/>
      <w:outlineLvl w:val="5"/>
    </w:pPr>
    <w:rPr>
      <w:i/>
      <w:sz w:val="22"/>
    </w:rPr>
  </w:style>
  <w:style w:type="paragraph" w:styleId="Heading7">
    <w:name w:val="heading 7"/>
    <w:basedOn w:val="Normal"/>
    <w:next w:val="Normal"/>
    <w:qFormat/>
    <w:rsid w:val="00FA36FA"/>
    <w:pPr>
      <w:numPr>
        <w:ilvl w:val="6"/>
        <w:numId w:val="1"/>
      </w:numPr>
      <w:spacing w:before="240" w:after="60"/>
      <w:ind w:left="2880"/>
      <w:outlineLvl w:val="6"/>
    </w:pPr>
  </w:style>
  <w:style w:type="paragraph" w:styleId="Heading8">
    <w:name w:val="heading 8"/>
    <w:basedOn w:val="Normal"/>
    <w:next w:val="Normal"/>
    <w:qFormat/>
    <w:rsid w:val="00FA36FA"/>
    <w:pPr>
      <w:numPr>
        <w:ilvl w:val="7"/>
        <w:numId w:val="1"/>
      </w:numPr>
      <w:spacing w:before="240" w:after="60"/>
      <w:ind w:left="2880"/>
      <w:outlineLvl w:val="7"/>
    </w:pPr>
    <w:rPr>
      <w:i/>
    </w:rPr>
  </w:style>
  <w:style w:type="paragraph" w:styleId="Heading9">
    <w:name w:val="heading 9"/>
    <w:basedOn w:val="Normal"/>
    <w:next w:val="Normal"/>
    <w:qFormat/>
    <w:rsid w:val="00FA36FA"/>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rsid w:val="00FA36FA"/>
    <w:pPr>
      <w:spacing w:before="80"/>
      <w:ind w:left="720"/>
      <w:jc w:val="both"/>
    </w:pPr>
    <w:rPr>
      <w:color w:val="000000"/>
      <w:lang w:val="en-AU"/>
    </w:rPr>
  </w:style>
  <w:style w:type="paragraph" w:styleId="Title">
    <w:name w:val="Title"/>
    <w:basedOn w:val="Normal"/>
    <w:next w:val="Normal"/>
    <w:qFormat/>
    <w:rsid w:val="00FA36FA"/>
    <w:pPr>
      <w:spacing w:line="240" w:lineRule="auto"/>
      <w:jc w:val="center"/>
    </w:pPr>
    <w:rPr>
      <w:rFonts w:ascii="Arial" w:hAnsi="Arial"/>
      <w:b/>
      <w:sz w:val="36"/>
    </w:rPr>
  </w:style>
  <w:style w:type="paragraph" w:styleId="Subtitle">
    <w:name w:val="Subtitle"/>
    <w:basedOn w:val="Normal"/>
    <w:qFormat/>
    <w:rsid w:val="00FA36FA"/>
    <w:pPr>
      <w:spacing w:after="60"/>
      <w:jc w:val="center"/>
    </w:pPr>
    <w:rPr>
      <w:rFonts w:ascii="Arial" w:hAnsi="Arial"/>
      <w:i/>
      <w:sz w:val="36"/>
      <w:lang w:val="en-AU"/>
    </w:rPr>
  </w:style>
  <w:style w:type="paragraph" w:styleId="NormalIndent">
    <w:name w:val="Normal Indent"/>
    <w:basedOn w:val="Normal"/>
    <w:rsid w:val="00FA36FA"/>
    <w:pPr>
      <w:ind w:left="900" w:hanging="900"/>
    </w:pPr>
  </w:style>
  <w:style w:type="paragraph" w:styleId="TOC1">
    <w:name w:val="toc 1"/>
    <w:basedOn w:val="Normal"/>
    <w:next w:val="Normal"/>
    <w:uiPriority w:val="39"/>
    <w:rsid w:val="00FA36FA"/>
    <w:pPr>
      <w:tabs>
        <w:tab w:val="right" w:pos="9360"/>
      </w:tabs>
      <w:spacing w:before="240" w:after="60"/>
      <w:ind w:right="720"/>
    </w:pPr>
  </w:style>
  <w:style w:type="paragraph" w:styleId="TOC2">
    <w:name w:val="toc 2"/>
    <w:basedOn w:val="Normal"/>
    <w:next w:val="Normal"/>
    <w:uiPriority w:val="39"/>
    <w:rsid w:val="00FA36FA"/>
    <w:pPr>
      <w:tabs>
        <w:tab w:val="right" w:pos="9360"/>
      </w:tabs>
      <w:ind w:left="432" w:right="720"/>
    </w:pPr>
  </w:style>
  <w:style w:type="paragraph" w:styleId="TOC3">
    <w:name w:val="toc 3"/>
    <w:basedOn w:val="Normal"/>
    <w:next w:val="Normal"/>
    <w:uiPriority w:val="39"/>
    <w:rsid w:val="00FA36FA"/>
    <w:pPr>
      <w:tabs>
        <w:tab w:val="left" w:pos="1440"/>
        <w:tab w:val="right" w:pos="9360"/>
      </w:tabs>
      <w:ind w:left="864"/>
    </w:pPr>
  </w:style>
  <w:style w:type="paragraph" w:styleId="Header">
    <w:name w:val="header"/>
    <w:basedOn w:val="Normal"/>
    <w:rsid w:val="00FA36FA"/>
    <w:pPr>
      <w:tabs>
        <w:tab w:val="center" w:pos="4320"/>
        <w:tab w:val="right" w:pos="8640"/>
      </w:tabs>
    </w:pPr>
  </w:style>
  <w:style w:type="paragraph" w:styleId="Footer">
    <w:name w:val="footer"/>
    <w:basedOn w:val="Normal"/>
    <w:rsid w:val="00FA36FA"/>
    <w:pPr>
      <w:tabs>
        <w:tab w:val="center" w:pos="4320"/>
        <w:tab w:val="right" w:pos="8640"/>
      </w:tabs>
    </w:pPr>
  </w:style>
  <w:style w:type="character" w:styleId="PageNumber">
    <w:name w:val="page number"/>
    <w:basedOn w:val="DefaultParagraphFont"/>
    <w:rsid w:val="00FA36FA"/>
  </w:style>
  <w:style w:type="paragraph" w:customStyle="1" w:styleId="Paragraph3">
    <w:name w:val="Paragraph3"/>
    <w:basedOn w:val="Normal"/>
    <w:rsid w:val="00FA36FA"/>
    <w:pPr>
      <w:spacing w:before="80" w:line="240" w:lineRule="auto"/>
      <w:ind w:left="1530"/>
      <w:jc w:val="both"/>
    </w:pPr>
  </w:style>
  <w:style w:type="paragraph" w:customStyle="1" w:styleId="Paragraph4">
    <w:name w:val="Paragraph4"/>
    <w:basedOn w:val="Normal"/>
    <w:rsid w:val="00FA36FA"/>
    <w:pPr>
      <w:spacing w:before="80" w:line="240" w:lineRule="auto"/>
      <w:ind w:left="2250"/>
      <w:jc w:val="both"/>
    </w:pPr>
  </w:style>
  <w:style w:type="paragraph" w:customStyle="1" w:styleId="Tabletext">
    <w:name w:val="Tabletext"/>
    <w:basedOn w:val="Normal"/>
    <w:rsid w:val="00FA36FA"/>
    <w:pPr>
      <w:keepLines/>
      <w:spacing w:after="120"/>
    </w:pPr>
  </w:style>
  <w:style w:type="paragraph" w:styleId="BodyText">
    <w:name w:val="Body Text"/>
    <w:basedOn w:val="Normal"/>
    <w:rsid w:val="00D91AC0"/>
    <w:pPr>
      <w:keepLines/>
      <w:spacing w:after="120"/>
    </w:pPr>
  </w:style>
  <w:style w:type="paragraph" w:styleId="TOC4">
    <w:name w:val="toc 4"/>
    <w:basedOn w:val="Normal"/>
    <w:next w:val="Normal"/>
    <w:uiPriority w:val="39"/>
    <w:rsid w:val="00FA36FA"/>
    <w:pPr>
      <w:ind w:left="600"/>
    </w:pPr>
  </w:style>
  <w:style w:type="paragraph" w:styleId="TOC5">
    <w:name w:val="toc 5"/>
    <w:basedOn w:val="Normal"/>
    <w:next w:val="Normal"/>
    <w:uiPriority w:val="39"/>
    <w:rsid w:val="00FA36FA"/>
    <w:pPr>
      <w:ind w:left="800"/>
    </w:pPr>
  </w:style>
  <w:style w:type="paragraph" w:styleId="TOC6">
    <w:name w:val="toc 6"/>
    <w:basedOn w:val="Normal"/>
    <w:next w:val="Normal"/>
    <w:uiPriority w:val="39"/>
    <w:rsid w:val="00FA36FA"/>
    <w:pPr>
      <w:ind w:left="1000"/>
    </w:pPr>
  </w:style>
  <w:style w:type="paragraph" w:styleId="TOC7">
    <w:name w:val="toc 7"/>
    <w:basedOn w:val="Normal"/>
    <w:next w:val="Normal"/>
    <w:uiPriority w:val="39"/>
    <w:rsid w:val="00FA36FA"/>
    <w:pPr>
      <w:ind w:left="1200"/>
    </w:pPr>
  </w:style>
  <w:style w:type="paragraph" w:styleId="TOC8">
    <w:name w:val="toc 8"/>
    <w:basedOn w:val="Normal"/>
    <w:next w:val="Normal"/>
    <w:uiPriority w:val="39"/>
    <w:rsid w:val="00FA36FA"/>
    <w:pPr>
      <w:ind w:left="1400"/>
    </w:pPr>
  </w:style>
  <w:style w:type="paragraph" w:styleId="TOC9">
    <w:name w:val="toc 9"/>
    <w:basedOn w:val="Normal"/>
    <w:next w:val="Normal"/>
    <w:uiPriority w:val="39"/>
    <w:rsid w:val="00FA36FA"/>
    <w:pPr>
      <w:ind w:left="1600"/>
    </w:pPr>
  </w:style>
  <w:style w:type="paragraph" w:customStyle="1" w:styleId="Bullet1">
    <w:name w:val="Bullet1"/>
    <w:basedOn w:val="Normal"/>
    <w:rsid w:val="00FA36FA"/>
    <w:pPr>
      <w:ind w:left="720" w:hanging="432"/>
    </w:pPr>
  </w:style>
  <w:style w:type="paragraph" w:customStyle="1" w:styleId="Bullet2">
    <w:name w:val="Bullet2"/>
    <w:basedOn w:val="Normal"/>
    <w:rsid w:val="00FA36FA"/>
    <w:pPr>
      <w:ind w:left="1440" w:hanging="360"/>
    </w:pPr>
    <w:rPr>
      <w:color w:val="000080"/>
    </w:rPr>
  </w:style>
  <w:style w:type="paragraph" w:styleId="DocumentMap">
    <w:name w:val="Document Map"/>
    <w:basedOn w:val="Normal"/>
    <w:rsid w:val="00FA36FA"/>
    <w:pPr>
      <w:shd w:val="clear" w:color="auto" w:fill="000080"/>
    </w:pPr>
    <w:rPr>
      <w:rFonts w:ascii="Tahoma" w:hAnsi="Tahoma"/>
    </w:rPr>
  </w:style>
  <w:style w:type="character" w:styleId="FootnoteReference">
    <w:name w:val="footnote reference"/>
    <w:rsid w:val="00FA36FA"/>
    <w:rPr>
      <w:sz w:val="20"/>
      <w:vertAlign w:val="superscript"/>
    </w:rPr>
  </w:style>
  <w:style w:type="paragraph" w:styleId="FootnoteText">
    <w:name w:val="footnote text"/>
    <w:basedOn w:val="Normal"/>
    <w:link w:val="FootnoteTextChar"/>
    <w:uiPriority w:val="99"/>
    <w:rsid w:val="00FA36FA"/>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FA36FA"/>
    <w:pPr>
      <w:spacing w:before="480" w:after="60" w:line="240" w:lineRule="auto"/>
      <w:jc w:val="center"/>
    </w:pPr>
    <w:rPr>
      <w:rFonts w:ascii="Arial" w:hAnsi="Arial"/>
      <w:b/>
      <w:kern w:val="28"/>
      <w:sz w:val="32"/>
    </w:rPr>
  </w:style>
  <w:style w:type="paragraph" w:customStyle="1" w:styleId="Paragraph1">
    <w:name w:val="Paragraph1"/>
    <w:basedOn w:val="Normal"/>
    <w:rsid w:val="00FA36FA"/>
    <w:pPr>
      <w:spacing w:before="80" w:line="240" w:lineRule="auto"/>
      <w:jc w:val="both"/>
    </w:pPr>
  </w:style>
  <w:style w:type="paragraph" w:styleId="BodyText2">
    <w:name w:val="Body Text 2"/>
    <w:basedOn w:val="Normal"/>
    <w:rsid w:val="00FA36FA"/>
    <w:rPr>
      <w:i/>
      <w:color w:val="0000FF"/>
    </w:rPr>
  </w:style>
  <w:style w:type="paragraph" w:styleId="BodyTextIndent">
    <w:name w:val="Body Text Indent"/>
    <w:basedOn w:val="Normal"/>
    <w:rsid w:val="00FA36FA"/>
    <w:pPr>
      <w:ind w:left="720"/>
    </w:pPr>
    <w:rPr>
      <w:i/>
      <w:color w:val="0000FF"/>
      <w:u w:val="single"/>
    </w:rPr>
  </w:style>
  <w:style w:type="paragraph" w:customStyle="1" w:styleId="Body">
    <w:name w:val="Body"/>
    <w:basedOn w:val="Normal"/>
    <w:rsid w:val="00FA36FA"/>
    <w:pPr>
      <w:widowControl/>
      <w:spacing w:before="120" w:line="240" w:lineRule="auto"/>
      <w:jc w:val="both"/>
    </w:pPr>
    <w:rPr>
      <w:rFonts w:ascii="Book Antiqua" w:hAnsi="Book Antiqua"/>
    </w:rPr>
  </w:style>
  <w:style w:type="paragraph" w:customStyle="1" w:styleId="Bullet">
    <w:name w:val="Bullet"/>
    <w:basedOn w:val="Normal"/>
    <w:rsid w:val="00FA36FA"/>
    <w:pPr>
      <w:widowControl/>
      <w:tabs>
        <w:tab w:val="left" w:pos="720"/>
      </w:tabs>
      <w:spacing w:before="120" w:line="240" w:lineRule="auto"/>
      <w:ind w:left="720" w:right="360" w:hanging="720"/>
      <w:jc w:val="both"/>
    </w:pPr>
    <w:rPr>
      <w:rFonts w:ascii="Book Antiqua" w:hAnsi="Book Antiqua"/>
    </w:rPr>
  </w:style>
  <w:style w:type="paragraph" w:customStyle="1" w:styleId="InfoBlue">
    <w:name w:val="InfoBlue"/>
    <w:basedOn w:val="Normal"/>
    <w:next w:val="BodyText"/>
    <w:autoRedefine/>
    <w:rsid w:val="00D91AC0"/>
    <w:pPr>
      <w:spacing w:after="120"/>
    </w:pPr>
    <w:rPr>
      <w:i/>
      <w:color w:val="0000FF"/>
    </w:rPr>
  </w:style>
  <w:style w:type="character" w:styleId="Hyperlink">
    <w:name w:val="Hyperlink"/>
    <w:rsid w:val="00FA36FA"/>
    <w:rPr>
      <w:color w:val="0000FF"/>
      <w:u w:val="single"/>
    </w:rPr>
  </w:style>
  <w:style w:type="paragraph" w:customStyle="1" w:styleId="CellBody">
    <w:name w:val="Cell Body"/>
    <w:basedOn w:val="Normal"/>
    <w:rsid w:val="00077010"/>
    <w:pPr>
      <w:widowControl/>
      <w:spacing w:before="80" w:after="80" w:line="240" w:lineRule="auto"/>
    </w:pPr>
    <w:rPr>
      <w:rFonts w:ascii="Arial Narrow" w:hAnsi="Arial Narrow"/>
    </w:rPr>
  </w:style>
  <w:style w:type="paragraph" w:customStyle="1" w:styleId="TableHead">
    <w:name w:val="TableHead"/>
    <w:basedOn w:val="Normal"/>
    <w:rsid w:val="00077010"/>
    <w:pPr>
      <w:widowControl/>
      <w:spacing w:before="60" w:after="60" w:line="240" w:lineRule="auto"/>
    </w:pPr>
    <w:rPr>
      <w:rFonts w:ascii="Arial Narrow" w:eastAsia="Times" w:hAnsi="Arial Narrow"/>
      <w:b/>
      <w:noProof/>
    </w:rPr>
  </w:style>
  <w:style w:type="paragraph" w:customStyle="1" w:styleId="CopyrightNotice">
    <w:name w:val="Copyright Notice"/>
    <w:basedOn w:val="Body"/>
    <w:next w:val="Body"/>
    <w:rsid w:val="00077010"/>
    <w:pPr>
      <w:keepNext/>
      <w:pageBreakBefore/>
      <w:spacing w:after="120"/>
      <w:jc w:val="left"/>
    </w:pPr>
    <w:rPr>
      <w:rFonts w:ascii="Arial Narrow" w:eastAsia="Times" w:hAnsi="Arial Narrow"/>
      <w:b/>
      <w:noProof/>
      <w:sz w:val="28"/>
      <w:lang w:val="en-GB" w:eastAsia="en-GB"/>
    </w:rPr>
  </w:style>
  <w:style w:type="paragraph" w:customStyle="1" w:styleId="Non-numberedGenericHead">
    <w:name w:val="Non-numbered Generic Head"/>
    <w:basedOn w:val="Body"/>
    <w:next w:val="Body"/>
    <w:rsid w:val="00077010"/>
    <w:pPr>
      <w:spacing w:before="360" w:after="120"/>
      <w:jc w:val="left"/>
    </w:pPr>
    <w:rPr>
      <w:rFonts w:ascii="Arial Narrow" w:eastAsia="Times" w:hAnsi="Arial Narrow"/>
      <w:b/>
      <w:noProof/>
      <w:sz w:val="28"/>
      <w:lang w:val="en-GB" w:eastAsia="en-GB"/>
    </w:rPr>
  </w:style>
  <w:style w:type="paragraph" w:styleId="ListBullet">
    <w:name w:val="List Bullet"/>
    <w:aliases w:val="UL"/>
    <w:basedOn w:val="Normal"/>
    <w:rsid w:val="008F4A42"/>
    <w:pPr>
      <w:widowControl/>
      <w:numPr>
        <w:numId w:val="22"/>
      </w:numPr>
      <w:spacing w:before="40" w:after="40" w:line="240" w:lineRule="auto"/>
    </w:pPr>
    <w:rPr>
      <w:sz w:val="24"/>
      <w:szCs w:val="24"/>
    </w:rPr>
  </w:style>
  <w:style w:type="paragraph" w:styleId="Caption">
    <w:name w:val="caption"/>
    <w:basedOn w:val="Normal"/>
    <w:next w:val="Normal"/>
    <w:uiPriority w:val="99"/>
    <w:qFormat/>
    <w:rsid w:val="008F4A42"/>
    <w:pPr>
      <w:widowControl/>
      <w:spacing w:before="60" w:after="240" w:line="240" w:lineRule="auto"/>
      <w:jc w:val="center"/>
    </w:pPr>
    <w:rPr>
      <w:rFonts w:ascii="Arial" w:hAnsi="Arial"/>
      <w:b/>
      <w:sz w:val="24"/>
      <w:szCs w:val="24"/>
    </w:rPr>
  </w:style>
  <w:style w:type="paragraph" w:styleId="EndnoteText">
    <w:name w:val="endnote text"/>
    <w:basedOn w:val="Normal"/>
    <w:link w:val="EndnoteTextChar"/>
    <w:rsid w:val="008F4A42"/>
    <w:pPr>
      <w:widowControl/>
      <w:spacing w:before="60" w:after="60" w:line="240" w:lineRule="auto"/>
    </w:pPr>
    <w:rPr>
      <w:sz w:val="24"/>
      <w:szCs w:val="24"/>
    </w:rPr>
  </w:style>
  <w:style w:type="character" w:customStyle="1" w:styleId="EndnoteTextChar">
    <w:name w:val="Endnote Text Char"/>
    <w:link w:val="EndnoteText"/>
    <w:rsid w:val="008F4A42"/>
    <w:rPr>
      <w:sz w:val="24"/>
      <w:szCs w:val="24"/>
    </w:rPr>
  </w:style>
  <w:style w:type="character" w:styleId="EndnoteReference">
    <w:name w:val="endnote reference"/>
    <w:rsid w:val="008F4A42"/>
    <w:rPr>
      <w:vertAlign w:val="superscript"/>
    </w:rPr>
  </w:style>
  <w:style w:type="character" w:customStyle="1" w:styleId="FootnoteTextChar">
    <w:name w:val="Footnote Text Char"/>
    <w:link w:val="FootnoteText"/>
    <w:uiPriority w:val="99"/>
    <w:locked/>
    <w:rsid w:val="004F0254"/>
    <w:rPr>
      <w:rFonts w:ascii="Helvetica" w:hAnsi="Helvetica"/>
      <w:sz w:val="16"/>
    </w:rPr>
  </w:style>
  <w:style w:type="paragraph" w:styleId="NormalWeb">
    <w:name w:val="Normal (Web)"/>
    <w:basedOn w:val="Normal"/>
    <w:uiPriority w:val="99"/>
    <w:unhideWhenUsed/>
    <w:rsid w:val="007B02BC"/>
    <w:pPr>
      <w:widowControl/>
      <w:spacing w:before="100" w:beforeAutospacing="1" w:after="100" w:afterAutospacing="1" w:line="240" w:lineRule="auto"/>
    </w:pPr>
    <w:rPr>
      <w:rFonts w:ascii="Times" w:hAnsi="Times"/>
    </w:rPr>
  </w:style>
  <w:style w:type="character" w:styleId="FollowedHyperlink">
    <w:name w:val="FollowedHyperlink"/>
    <w:rsid w:val="00305586"/>
    <w:rPr>
      <w:color w:val="800080"/>
      <w:u w:val="single"/>
    </w:rPr>
  </w:style>
  <w:style w:type="table" w:styleId="TableGrid">
    <w:name w:val="Table Grid"/>
    <w:basedOn w:val="TableNormal"/>
    <w:rsid w:val="00835804"/>
    <w:pPr>
      <w:widowControl w:val="0"/>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B9053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905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line="240" w:lineRule="atLeast"/>
    </w:pPr>
  </w:style>
  <w:style w:type="paragraph" w:styleId="Ttulo1">
    <w:name w:val="heading 1"/>
    <w:basedOn w:val="Normal"/>
    <w:next w:val="Normal"/>
    <w:qFormat/>
    <w:pPr>
      <w:keepNext/>
      <w:numPr>
        <w:numId w:val="1"/>
      </w:numPr>
      <w:spacing w:before="120" w:after="60"/>
      <w:outlineLvl w:val="0"/>
    </w:pPr>
    <w:rPr>
      <w:rFonts w:ascii="Arial" w:hAnsi="Arial"/>
      <w:b/>
      <w:sz w:val="24"/>
    </w:rPr>
  </w:style>
  <w:style w:type="paragraph" w:styleId="Ttulo2">
    <w:name w:val="heading 2"/>
    <w:basedOn w:val="Ttulo1"/>
    <w:next w:val="Normal"/>
    <w:qFormat/>
    <w:rsid w:val="000D10DD"/>
    <w:pPr>
      <w:numPr>
        <w:ilvl w:val="1"/>
      </w:numPr>
      <w:outlineLvl w:val="1"/>
    </w:pPr>
    <w:rPr>
      <w:sz w:val="20"/>
    </w:rPr>
  </w:style>
  <w:style w:type="paragraph" w:styleId="Ttulo3">
    <w:name w:val="heading 3"/>
    <w:basedOn w:val="Ttulo1"/>
    <w:next w:val="Normal"/>
    <w:qFormat/>
    <w:pPr>
      <w:numPr>
        <w:ilvl w:val="2"/>
      </w:numPr>
      <w:outlineLvl w:val="2"/>
    </w:pPr>
    <w:rPr>
      <w:b w:val="0"/>
      <w:i/>
      <w:sz w:val="20"/>
    </w:rPr>
  </w:style>
  <w:style w:type="paragraph" w:styleId="Ttulo4">
    <w:name w:val="heading 4"/>
    <w:basedOn w:val="Ttulo1"/>
    <w:next w:val="Normal"/>
    <w:qFormat/>
    <w:pPr>
      <w:numPr>
        <w:ilvl w:val="3"/>
      </w:numPr>
      <w:outlineLvl w:val="3"/>
    </w:pPr>
    <w:rPr>
      <w:b w:val="0"/>
      <w:sz w:val="20"/>
    </w:rPr>
  </w:style>
  <w:style w:type="paragraph" w:styleId="Ttulo5">
    <w:name w:val="heading 5"/>
    <w:basedOn w:val="Normal"/>
    <w:next w:val="Normal"/>
    <w:qFormat/>
    <w:pPr>
      <w:numPr>
        <w:ilvl w:val="4"/>
        <w:numId w:val="1"/>
      </w:numPr>
      <w:spacing w:before="240" w:after="60"/>
      <w:ind w:left="2880"/>
      <w:outlineLvl w:val="4"/>
    </w:pPr>
    <w:rPr>
      <w:sz w:val="22"/>
    </w:rPr>
  </w:style>
  <w:style w:type="paragraph" w:styleId="Ttulo6">
    <w:name w:val="heading 6"/>
    <w:basedOn w:val="Normal"/>
    <w:next w:val="Normal"/>
    <w:qFormat/>
    <w:pPr>
      <w:numPr>
        <w:ilvl w:val="5"/>
        <w:numId w:val="1"/>
      </w:numPr>
      <w:spacing w:before="240" w:after="60"/>
      <w:ind w:left="2880"/>
      <w:outlineLvl w:val="5"/>
    </w:pPr>
    <w:rPr>
      <w:i/>
      <w:sz w:val="22"/>
    </w:rPr>
  </w:style>
  <w:style w:type="paragraph" w:styleId="Ttulo7">
    <w:name w:val="heading 7"/>
    <w:basedOn w:val="Normal"/>
    <w:next w:val="Normal"/>
    <w:qFormat/>
    <w:pPr>
      <w:numPr>
        <w:ilvl w:val="6"/>
        <w:numId w:val="1"/>
      </w:numPr>
      <w:spacing w:before="240" w:after="60"/>
      <w:ind w:left="2880"/>
      <w:outlineLvl w:val="6"/>
    </w:pPr>
  </w:style>
  <w:style w:type="paragraph" w:styleId="Ttulo8">
    <w:name w:val="heading 8"/>
    <w:basedOn w:val="Normal"/>
    <w:next w:val="Normal"/>
    <w:qFormat/>
    <w:pPr>
      <w:numPr>
        <w:ilvl w:val="7"/>
        <w:numId w:val="1"/>
      </w:numPr>
      <w:spacing w:before="240" w:after="60"/>
      <w:ind w:left="2880"/>
      <w:outlineLvl w:val="7"/>
    </w:pPr>
    <w:rPr>
      <w:i/>
    </w:rPr>
  </w:style>
  <w:style w:type="paragraph" w:styleId="Ttulo9">
    <w:name w:val="heading 9"/>
    <w:basedOn w:val="Normal"/>
    <w:next w:val="Normal"/>
    <w:qFormat/>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tulo">
    <w:name w:val="Title"/>
    <w:basedOn w:val="Normal"/>
    <w:next w:val="Normal"/>
    <w:qFormat/>
    <w:pPr>
      <w:spacing w:line="240" w:lineRule="auto"/>
      <w:jc w:val="center"/>
    </w:pPr>
    <w:rPr>
      <w:rFonts w:ascii="Arial" w:hAnsi="Arial"/>
      <w:b/>
      <w:sz w:val="36"/>
    </w:rPr>
  </w:style>
  <w:style w:type="paragraph" w:styleId="Subttulo">
    <w:name w:val="Subtitle"/>
    <w:basedOn w:val="Normal"/>
    <w:qFormat/>
    <w:pPr>
      <w:spacing w:after="60"/>
      <w:jc w:val="center"/>
    </w:pPr>
    <w:rPr>
      <w:rFonts w:ascii="Arial" w:hAnsi="Arial"/>
      <w:i/>
      <w:sz w:val="36"/>
      <w:lang w:val="en-AU"/>
    </w:rPr>
  </w:style>
  <w:style w:type="paragraph" w:styleId="Sangranormal">
    <w:name w:val="Normal Indent"/>
    <w:basedOn w:val="Normal"/>
    <w:pPr>
      <w:ind w:left="900" w:hanging="900"/>
    </w:pPr>
  </w:style>
  <w:style w:type="paragraph" w:styleId="TDC1">
    <w:name w:val="toc 1"/>
    <w:basedOn w:val="Normal"/>
    <w:next w:val="Normal"/>
    <w:uiPriority w:val="39"/>
    <w:pPr>
      <w:tabs>
        <w:tab w:val="right" w:pos="9360"/>
      </w:tabs>
      <w:spacing w:before="240" w:after="60"/>
      <w:ind w:right="720"/>
    </w:pPr>
  </w:style>
  <w:style w:type="paragraph" w:styleId="TDC2">
    <w:name w:val="toc 2"/>
    <w:basedOn w:val="Normal"/>
    <w:next w:val="Normal"/>
    <w:uiPriority w:val="39"/>
    <w:pPr>
      <w:tabs>
        <w:tab w:val="right" w:pos="9360"/>
      </w:tabs>
      <w:ind w:left="432" w:right="720"/>
    </w:pPr>
  </w:style>
  <w:style w:type="paragraph" w:styleId="TDC3">
    <w:name w:val="toc 3"/>
    <w:basedOn w:val="Normal"/>
    <w:next w:val="Normal"/>
    <w:uiPriority w:val="39"/>
    <w:pPr>
      <w:tabs>
        <w:tab w:val="left" w:pos="1440"/>
        <w:tab w:val="right" w:pos="9360"/>
      </w:tabs>
      <w:ind w:left="864"/>
    </w:pPr>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character" w:styleId="Nmerodepgina">
    <w:name w:val="page number"/>
    <w:basedOn w:val="Fuentedeprrafopredeter"/>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Textoindependiente">
    <w:name w:val="Body Text"/>
    <w:basedOn w:val="Normal"/>
    <w:rsid w:val="00D91AC0"/>
    <w:pPr>
      <w:keepLines/>
      <w:spacing w:after="120"/>
    </w:pPr>
  </w:style>
  <w:style w:type="paragraph" w:styleId="TDC4">
    <w:name w:val="toc 4"/>
    <w:basedOn w:val="Normal"/>
    <w:next w:val="Normal"/>
    <w:uiPriority w:val="39"/>
    <w:pPr>
      <w:ind w:left="600"/>
    </w:pPr>
  </w:style>
  <w:style w:type="paragraph" w:styleId="TDC5">
    <w:name w:val="toc 5"/>
    <w:basedOn w:val="Normal"/>
    <w:next w:val="Normal"/>
    <w:uiPriority w:val="39"/>
    <w:pPr>
      <w:ind w:left="800"/>
    </w:pPr>
  </w:style>
  <w:style w:type="paragraph" w:styleId="TDC6">
    <w:name w:val="toc 6"/>
    <w:basedOn w:val="Normal"/>
    <w:next w:val="Normal"/>
    <w:uiPriority w:val="39"/>
    <w:pPr>
      <w:ind w:left="1000"/>
    </w:pPr>
  </w:style>
  <w:style w:type="paragraph" w:styleId="TDC7">
    <w:name w:val="toc 7"/>
    <w:basedOn w:val="Normal"/>
    <w:next w:val="Normal"/>
    <w:uiPriority w:val="39"/>
    <w:pPr>
      <w:ind w:left="1200"/>
    </w:pPr>
  </w:style>
  <w:style w:type="paragraph" w:styleId="TDC8">
    <w:name w:val="toc 8"/>
    <w:basedOn w:val="Normal"/>
    <w:next w:val="Normal"/>
    <w:uiPriority w:val="39"/>
    <w:pPr>
      <w:ind w:left="1400"/>
    </w:pPr>
  </w:style>
  <w:style w:type="paragraph" w:styleId="TDC9">
    <w:name w:val="toc 9"/>
    <w:basedOn w:val="Normal"/>
    <w:next w:val="Normal"/>
    <w:uiPriority w:val="39"/>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Mapadeldocumento">
    <w:name w:val="Document Map"/>
    <w:basedOn w:val="Normal"/>
    <w:pPr>
      <w:shd w:val="clear" w:color="auto" w:fill="000080"/>
    </w:pPr>
    <w:rPr>
      <w:rFonts w:ascii="Tahoma" w:hAnsi="Tahoma"/>
    </w:rPr>
  </w:style>
  <w:style w:type="character" w:styleId="Refdenotaalpie">
    <w:name w:val="footnote reference"/>
    <w:rPr>
      <w:sz w:val="20"/>
      <w:vertAlign w:val="superscript"/>
    </w:rPr>
  </w:style>
  <w:style w:type="paragraph" w:styleId="Textonotapie">
    <w:name w:val="footnote text"/>
    <w:basedOn w:val="Normal"/>
    <w:link w:val="TextonotapieCar"/>
    <w:uiPriority w:val="99"/>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Textoindependiente2">
    <w:name w:val="Body Text 2"/>
    <w:basedOn w:val="Normal"/>
    <w:rPr>
      <w:i/>
      <w:color w:val="0000FF"/>
    </w:rPr>
  </w:style>
  <w:style w:type="paragraph" w:styleId="Sangradetextonormal">
    <w:name w:val="Body Text Indent"/>
    <w:basedOn w:val="Normal"/>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tabs>
        <w:tab w:val="left" w:pos="720"/>
      </w:tabs>
      <w:spacing w:before="120" w:line="240" w:lineRule="auto"/>
      <w:ind w:left="720" w:right="360" w:hanging="720"/>
      <w:jc w:val="both"/>
    </w:pPr>
    <w:rPr>
      <w:rFonts w:ascii="Book Antiqua" w:hAnsi="Book Antiqua"/>
    </w:rPr>
  </w:style>
  <w:style w:type="paragraph" w:customStyle="1" w:styleId="InfoBlue">
    <w:name w:val="InfoBlue"/>
    <w:basedOn w:val="Normal"/>
    <w:next w:val="Textoindependiente"/>
    <w:autoRedefine/>
    <w:rsid w:val="00D91AC0"/>
    <w:pPr>
      <w:spacing w:after="120"/>
    </w:pPr>
    <w:rPr>
      <w:i/>
      <w:color w:val="0000FF"/>
    </w:rPr>
  </w:style>
  <w:style w:type="character" w:styleId="Hipervnculo">
    <w:name w:val="Hyperlink"/>
    <w:rPr>
      <w:color w:val="0000FF"/>
      <w:u w:val="single"/>
    </w:rPr>
  </w:style>
  <w:style w:type="paragraph" w:customStyle="1" w:styleId="CellBody">
    <w:name w:val="Cell Body"/>
    <w:basedOn w:val="Normal"/>
    <w:rsid w:val="00077010"/>
    <w:pPr>
      <w:widowControl/>
      <w:spacing w:before="80" w:after="80" w:line="240" w:lineRule="auto"/>
    </w:pPr>
    <w:rPr>
      <w:rFonts w:ascii="Arial Narrow" w:hAnsi="Arial Narrow"/>
    </w:rPr>
  </w:style>
  <w:style w:type="paragraph" w:customStyle="1" w:styleId="TableHead">
    <w:name w:val="TableHead"/>
    <w:basedOn w:val="Normal"/>
    <w:rsid w:val="00077010"/>
    <w:pPr>
      <w:widowControl/>
      <w:spacing w:before="60" w:after="60" w:line="240" w:lineRule="auto"/>
    </w:pPr>
    <w:rPr>
      <w:rFonts w:ascii="Arial Narrow" w:eastAsia="Times" w:hAnsi="Arial Narrow"/>
      <w:b/>
      <w:noProof/>
    </w:rPr>
  </w:style>
  <w:style w:type="paragraph" w:customStyle="1" w:styleId="CopyrightNotice">
    <w:name w:val="Copyright Notice"/>
    <w:basedOn w:val="Body"/>
    <w:next w:val="Body"/>
    <w:rsid w:val="00077010"/>
    <w:pPr>
      <w:keepNext/>
      <w:pageBreakBefore/>
      <w:spacing w:after="120"/>
      <w:jc w:val="left"/>
    </w:pPr>
    <w:rPr>
      <w:rFonts w:ascii="Arial Narrow" w:eastAsia="Times" w:hAnsi="Arial Narrow"/>
      <w:b/>
      <w:noProof/>
      <w:sz w:val="28"/>
      <w:lang w:val="en-GB" w:eastAsia="en-GB"/>
    </w:rPr>
  </w:style>
  <w:style w:type="paragraph" w:customStyle="1" w:styleId="Non-numberedGenericHead">
    <w:name w:val="Non-numbered Generic Head"/>
    <w:basedOn w:val="Body"/>
    <w:next w:val="Body"/>
    <w:rsid w:val="00077010"/>
    <w:pPr>
      <w:spacing w:before="360" w:after="120"/>
      <w:jc w:val="left"/>
    </w:pPr>
    <w:rPr>
      <w:rFonts w:ascii="Arial Narrow" w:eastAsia="Times" w:hAnsi="Arial Narrow"/>
      <w:b/>
      <w:noProof/>
      <w:sz w:val="28"/>
      <w:lang w:val="en-GB" w:eastAsia="en-GB"/>
    </w:rPr>
  </w:style>
  <w:style w:type="paragraph" w:styleId="Listaconvietas">
    <w:name w:val="List Bullet"/>
    <w:aliases w:val="UL"/>
    <w:basedOn w:val="Normal"/>
    <w:rsid w:val="008F4A42"/>
    <w:pPr>
      <w:widowControl/>
      <w:numPr>
        <w:numId w:val="22"/>
      </w:numPr>
      <w:spacing w:before="40" w:after="40" w:line="240" w:lineRule="auto"/>
    </w:pPr>
    <w:rPr>
      <w:sz w:val="24"/>
      <w:szCs w:val="24"/>
    </w:rPr>
  </w:style>
  <w:style w:type="paragraph" w:styleId="Epgrafe">
    <w:name w:val="caption"/>
    <w:basedOn w:val="Normal"/>
    <w:next w:val="Normal"/>
    <w:uiPriority w:val="99"/>
    <w:qFormat/>
    <w:rsid w:val="008F4A42"/>
    <w:pPr>
      <w:widowControl/>
      <w:spacing w:before="60" w:after="240" w:line="240" w:lineRule="auto"/>
      <w:jc w:val="center"/>
    </w:pPr>
    <w:rPr>
      <w:rFonts w:ascii="Arial" w:hAnsi="Arial"/>
      <w:b/>
      <w:sz w:val="24"/>
      <w:szCs w:val="24"/>
    </w:rPr>
  </w:style>
  <w:style w:type="paragraph" w:styleId="Textonotaalfinal">
    <w:name w:val="endnote text"/>
    <w:basedOn w:val="Normal"/>
    <w:link w:val="TextonotaalfinalCar"/>
    <w:rsid w:val="008F4A42"/>
    <w:pPr>
      <w:widowControl/>
      <w:spacing w:before="60" w:after="60" w:line="240" w:lineRule="auto"/>
    </w:pPr>
    <w:rPr>
      <w:sz w:val="24"/>
      <w:szCs w:val="24"/>
    </w:rPr>
  </w:style>
  <w:style w:type="character" w:customStyle="1" w:styleId="TextonotaalfinalCar">
    <w:name w:val="Texto nota al final Car"/>
    <w:link w:val="Textonotaalfinal"/>
    <w:rsid w:val="008F4A42"/>
    <w:rPr>
      <w:sz w:val="24"/>
      <w:szCs w:val="24"/>
    </w:rPr>
  </w:style>
  <w:style w:type="character" w:styleId="Refdenotaalfinal">
    <w:name w:val="endnote reference"/>
    <w:rsid w:val="008F4A42"/>
    <w:rPr>
      <w:vertAlign w:val="superscript"/>
    </w:rPr>
  </w:style>
  <w:style w:type="character" w:customStyle="1" w:styleId="TextonotapieCar">
    <w:name w:val="Texto nota pie Car"/>
    <w:link w:val="Textonotapie"/>
    <w:uiPriority w:val="99"/>
    <w:locked/>
    <w:rsid w:val="004F0254"/>
    <w:rPr>
      <w:rFonts w:ascii="Helvetica" w:hAnsi="Helvetica"/>
      <w:sz w:val="16"/>
    </w:rPr>
  </w:style>
  <w:style w:type="paragraph" w:styleId="NormalWeb">
    <w:name w:val="Normal (Web)"/>
    <w:basedOn w:val="Normal"/>
    <w:uiPriority w:val="99"/>
    <w:unhideWhenUsed/>
    <w:rsid w:val="007B02BC"/>
    <w:pPr>
      <w:widowControl/>
      <w:spacing w:before="100" w:beforeAutospacing="1" w:after="100" w:afterAutospacing="1" w:line="240" w:lineRule="auto"/>
    </w:pPr>
    <w:rPr>
      <w:rFonts w:ascii="Times" w:hAnsi="Times"/>
    </w:rPr>
  </w:style>
  <w:style w:type="character" w:styleId="Hipervnculovisitado">
    <w:name w:val="FollowedHyperlink"/>
    <w:rsid w:val="00305586"/>
    <w:rPr>
      <w:color w:val="800080"/>
      <w:u w:val="single"/>
    </w:rPr>
  </w:style>
  <w:style w:type="table" w:styleId="Tablaconcuadrcula">
    <w:name w:val="Table Grid"/>
    <w:basedOn w:val="Tablanormal"/>
    <w:rsid w:val="00835804"/>
    <w:pPr>
      <w:widowControl w:val="0"/>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B90531"/>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B905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059731">
      <w:bodyDiv w:val="1"/>
      <w:marLeft w:val="0"/>
      <w:marRight w:val="0"/>
      <w:marTop w:val="0"/>
      <w:marBottom w:val="0"/>
      <w:divBdr>
        <w:top w:val="none" w:sz="0" w:space="0" w:color="auto"/>
        <w:left w:val="none" w:sz="0" w:space="0" w:color="auto"/>
        <w:bottom w:val="none" w:sz="0" w:space="0" w:color="auto"/>
        <w:right w:val="none" w:sz="0" w:space="0" w:color="auto"/>
      </w:divBdr>
    </w:div>
    <w:div w:id="108477222">
      <w:bodyDiv w:val="1"/>
      <w:marLeft w:val="0"/>
      <w:marRight w:val="0"/>
      <w:marTop w:val="0"/>
      <w:marBottom w:val="0"/>
      <w:divBdr>
        <w:top w:val="none" w:sz="0" w:space="0" w:color="auto"/>
        <w:left w:val="none" w:sz="0" w:space="0" w:color="auto"/>
        <w:bottom w:val="none" w:sz="0" w:space="0" w:color="auto"/>
        <w:right w:val="none" w:sz="0" w:space="0" w:color="auto"/>
      </w:divBdr>
      <w:divsChild>
        <w:div w:id="1072699834">
          <w:marLeft w:val="0"/>
          <w:marRight w:val="0"/>
          <w:marTop w:val="0"/>
          <w:marBottom w:val="0"/>
          <w:divBdr>
            <w:top w:val="none" w:sz="0" w:space="0" w:color="auto"/>
            <w:left w:val="none" w:sz="0" w:space="0" w:color="auto"/>
            <w:bottom w:val="none" w:sz="0" w:space="0" w:color="auto"/>
            <w:right w:val="none" w:sz="0" w:space="0" w:color="auto"/>
          </w:divBdr>
        </w:div>
      </w:divsChild>
    </w:div>
    <w:div w:id="109935262">
      <w:bodyDiv w:val="1"/>
      <w:marLeft w:val="0"/>
      <w:marRight w:val="0"/>
      <w:marTop w:val="0"/>
      <w:marBottom w:val="0"/>
      <w:divBdr>
        <w:top w:val="none" w:sz="0" w:space="0" w:color="auto"/>
        <w:left w:val="none" w:sz="0" w:space="0" w:color="auto"/>
        <w:bottom w:val="none" w:sz="0" w:space="0" w:color="auto"/>
        <w:right w:val="none" w:sz="0" w:space="0" w:color="auto"/>
      </w:divBdr>
    </w:div>
    <w:div w:id="267931236">
      <w:bodyDiv w:val="1"/>
      <w:marLeft w:val="0"/>
      <w:marRight w:val="0"/>
      <w:marTop w:val="0"/>
      <w:marBottom w:val="0"/>
      <w:divBdr>
        <w:top w:val="none" w:sz="0" w:space="0" w:color="auto"/>
        <w:left w:val="none" w:sz="0" w:space="0" w:color="auto"/>
        <w:bottom w:val="none" w:sz="0" w:space="0" w:color="auto"/>
        <w:right w:val="none" w:sz="0" w:space="0" w:color="auto"/>
      </w:divBdr>
    </w:div>
    <w:div w:id="318509078">
      <w:bodyDiv w:val="1"/>
      <w:marLeft w:val="0"/>
      <w:marRight w:val="0"/>
      <w:marTop w:val="0"/>
      <w:marBottom w:val="0"/>
      <w:divBdr>
        <w:top w:val="none" w:sz="0" w:space="0" w:color="auto"/>
        <w:left w:val="none" w:sz="0" w:space="0" w:color="auto"/>
        <w:bottom w:val="none" w:sz="0" w:space="0" w:color="auto"/>
        <w:right w:val="none" w:sz="0" w:space="0" w:color="auto"/>
      </w:divBdr>
    </w:div>
    <w:div w:id="370958727">
      <w:bodyDiv w:val="1"/>
      <w:marLeft w:val="0"/>
      <w:marRight w:val="0"/>
      <w:marTop w:val="0"/>
      <w:marBottom w:val="0"/>
      <w:divBdr>
        <w:top w:val="none" w:sz="0" w:space="0" w:color="auto"/>
        <w:left w:val="none" w:sz="0" w:space="0" w:color="auto"/>
        <w:bottom w:val="none" w:sz="0" w:space="0" w:color="auto"/>
        <w:right w:val="none" w:sz="0" w:space="0" w:color="auto"/>
      </w:divBdr>
    </w:div>
    <w:div w:id="372770304">
      <w:bodyDiv w:val="1"/>
      <w:marLeft w:val="0"/>
      <w:marRight w:val="0"/>
      <w:marTop w:val="0"/>
      <w:marBottom w:val="0"/>
      <w:divBdr>
        <w:top w:val="none" w:sz="0" w:space="0" w:color="auto"/>
        <w:left w:val="none" w:sz="0" w:space="0" w:color="auto"/>
        <w:bottom w:val="none" w:sz="0" w:space="0" w:color="auto"/>
        <w:right w:val="none" w:sz="0" w:space="0" w:color="auto"/>
      </w:divBdr>
    </w:div>
    <w:div w:id="443963142">
      <w:bodyDiv w:val="1"/>
      <w:marLeft w:val="0"/>
      <w:marRight w:val="0"/>
      <w:marTop w:val="0"/>
      <w:marBottom w:val="0"/>
      <w:divBdr>
        <w:top w:val="none" w:sz="0" w:space="0" w:color="auto"/>
        <w:left w:val="none" w:sz="0" w:space="0" w:color="auto"/>
        <w:bottom w:val="none" w:sz="0" w:space="0" w:color="auto"/>
        <w:right w:val="none" w:sz="0" w:space="0" w:color="auto"/>
      </w:divBdr>
      <w:divsChild>
        <w:div w:id="2016180773">
          <w:marLeft w:val="0"/>
          <w:marRight w:val="0"/>
          <w:marTop w:val="0"/>
          <w:marBottom w:val="0"/>
          <w:divBdr>
            <w:top w:val="none" w:sz="0" w:space="0" w:color="auto"/>
            <w:left w:val="none" w:sz="0" w:space="0" w:color="auto"/>
            <w:bottom w:val="none" w:sz="0" w:space="0" w:color="auto"/>
            <w:right w:val="none" w:sz="0" w:space="0" w:color="auto"/>
          </w:divBdr>
        </w:div>
      </w:divsChild>
    </w:div>
    <w:div w:id="627011192">
      <w:bodyDiv w:val="1"/>
      <w:marLeft w:val="0"/>
      <w:marRight w:val="0"/>
      <w:marTop w:val="0"/>
      <w:marBottom w:val="0"/>
      <w:divBdr>
        <w:top w:val="none" w:sz="0" w:space="0" w:color="auto"/>
        <w:left w:val="none" w:sz="0" w:space="0" w:color="auto"/>
        <w:bottom w:val="none" w:sz="0" w:space="0" w:color="auto"/>
        <w:right w:val="none" w:sz="0" w:space="0" w:color="auto"/>
      </w:divBdr>
    </w:div>
    <w:div w:id="689644809">
      <w:bodyDiv w:val="1"/>
      <w:marLeft w:val="0"/>
      <w:marRight w:val="0"/>
      <w:marTop w:val="0"/>
      <w:marBottom w:val="0"/>
      <w:divBdr>
        <w:top w:val="none" w:sz="0" w:space="0" w:color="auto"/>
        <w:left w:val="none" w:sz="0" w:space="0" w:color="auto"/>
        <w:bottom w:val="none" w:sz="0" w:space="0" w:color="auto"/>
        <w:right w:val="none" w:sz="0" w:space="0" w:color="auto"/>
      </w:divBdr>
    </w:div>
    <w:div w:id="830800480">
      <w:bodyDiv w:val="1"/>
      <w:marLeft w:val="0"/>
      <w:marRight w:val="0"/>
      <w:marTop w:val="0"/>
      <w:marBottom w:val="0"/>
      <w:divBdr>
        <w:top w:val="none" w:sz="0" w:space="0" w:color="auto"/>
        <w:left w:val="none" w:sz="0" w:space="0" w:color="auto"/>
        <w:bottom w:val="none" w:sz="0" w:space="0" w:color="auto"/>
        <w:right w:val="none" w:sz="0" w:space="0" w:color="auto"/>
      </w:divBdr>
    </w:div>
    <w:div w:id="1033992107">
      <w:bodyDiv w:val="1"/>
      <w:marLeft w:val="0"/>
      <w:marRight w:val="0"/>
      <w:marTop w:val="0"/>
      <w:marBottom w:val="0"/>
      <w:divBdr>
        <w:top w:val="none" w:sz="0" w:space="0" w:color="auto"/>
        <w:left w:val="none" w:sz="0" w:space="0" w:color="auto"/>
        <w:bottom w:val="none" w:sz="0" w:space="0" w:color="auto"/>
        <w:right w:val="none" w:sz="0" w:space="0" w:color="auto"/>
      </w:divBdr>
      <w:divsChild>
        <w:div w:id="1894534511">
          <w:marLeft w:val="0"/>
          <w:marRight w:val="0"/>
          <w:marTop w:val="0"/>
          <w:marBottom w:val="0"/>
          <w:divBdr>
            <w:top w:val="none" w:sz="0" w:space="0" w:color="auto"/>
            <w:left w:val="none" w:sz="0" w:space="0" w:color="auto"/>
            <w:bottom w:val="none" w:sz="0" w:space="0" w:color="auto"/>
            <w:right w:val="none" w:sz="0" w:space="0" w:color="auto"/>
          </w:divBdr>
        </w:div>
      </w:divsChild>
    </w:div>
    <w:div w:id="1235241005">
      <w:bodyDiv w:val="1"/>
      <w:marLeft w:val="0"/>
      <w:marRight w:val="0"/>
      <w:marTop w:val="0"/>
      <w:marBottom w:val="0"/>
      <w:divBdr>
        <w:top w:val="none" w:sz="0" w:space="0" w:color="auto"/>
        <w:left w:val="none" w:sz="0" w:space="0" w:color="auto"/>
        <w:bottom w:val="none" w:sz="0" w:space="0" w:color="auto"/>
        <w:right w:val="none" w:sz="0" w:space="0" w:color="auto"/>
      </w:divBdr>
    </w:div>
    <w:div w:id="1320157329">
      <w:bodyDiv w:val="1"/>
      <w:marLeft w:val="0"/>
      <w:marRight w:val="0"/>
      <w:marTop w:val="0"/>
      <w:marBottom w:val="0"/>
      <w:divBdr>
        <w:top w:val="none" w:sz="0" w:space="0" w:color="auto"/>
        <w:left w:val="none" w:sz="0" w:space="0" w:color="auto"/>
        <w:bottom w:val="none" w:sz="0" w:space="0" w:color="auto"/>
        <w:right w:val="none" w:sz="0" w:space="0" w:color="auto"/>
      </w:divBdr>
    </w:div>
    <w:div w:id="1384870713">
      <w:bodyDiv w:val="1"/>
      <w:marLeft w:val="0"/>
      <w:marRight w:val="0"/>
      <w:marTop w:val="0"/>
      <w:marBottom w:val="0"/>
      <w:divBdr>
        <w:top w:val="none" w:sz="0" w:space="0" w:color="auto"/>
        <w:left w:val="none" w:sz="0" w:space="0" w:color="auto"/>
        <w:bottom w:val="none" w:sz="0" w:space="0" w:color="auto"/>
        <w:right w:val="none" w:sz="0" w:space="0" w:color="auto"/>
      </w:divBdr>
    </w:div>
    <w:div w:id="1430463124">
      <w:bodyDiv w:val="1"/>
      <w:marLeft w:val="0"/>
      <w:marRight w:val="0"/>
      <w:marTop w:val="0"/>
      <w:marBottom w:val="0"/>
      <w:divBdr>
        <w:top w:val="none" w:sz="0" w:space="0" w:color="auto"/>
        <w:left w:val="none" w:sz="0" w:space="0" w:color="auto"/>
        <w:bottom w:val="none" w:sz="0" w:space="0" w:color="auto"/>
        <w:right w:val="none" w:sz="0" w:space="0" w:color="auto"/>
      </w:divBdr>
      <w:divsChild>
        <w:div w:id="1653295188">
          <w:marLeft w:val="0"/>
          <w:marRight w:val="0"/>
          <w:marTop w:val="0"/>
          <w:marBottom w:val="0"/>
          <w:divBdr>
            <w:top w:val="none" w:sz="0" w:space="0" w:color="auto"/>
            <w:left w:val="none" w:sz="0" w:space="0" w:color="auto"/>
            <w:bottom w:val="none" w:sz="0" w:space="0" w:color="auto"/>
            <w:right w:val="none" w:sz="0" w:space="0" w:color="auto"/>
          </w:divBdr>
        </w:div>
      </w:divsChild>
    </w:div>
    <w:div w:id="1446266694">
      <w:bodyDiv w:val="1"/>
      <w:marLeft w:val="0"/>
      <w:marRight w:val="0"/>
      <w:marTop w:val="0"/>
      <w:marBottom w:val="0"/>
      <w:divBdr>
        <w:top w:val="none" w:sz="0" w:space="0" w:color="auto"/>
        <w:left w:val="none" w:sz="0" w:space="0" w:color="auto"/>
        <w:bottom w:val="none" w:sz="0" w:space="0" w:color="auto"/>
        <w:right w:val="none" w:sz="0" w:space="0" w:color="auto"/>
      </w:divBdr>
    </w:div>
    <w:div w:id="1514490432">
      <w:bodyDiv w:val="1"/>
      <w:marLeft w:val="0"/>
      <w:marRight w:val="0"/>
      <w:marTop w:val="0"/>
      <w:marBottom w:val="0"/>
      <w:divBdr>
        <w:top w:val="none" w:sz="0" w:space="0" w:color="auto"/>
        <w:left w:val="none" w:sz="0" w:space="0" w:color="auto"/>
        <w:bottom w:val="none" w:sz="0" w:space="0" w:color="auto"/>
        <w:right w:val="none" w:sz="0" w:space="0" w:color="auto"/>
      </w:divBdr>
      <w:divsChild>
        <w:div w:id="342706490">
          <w:marLeft w:val="1166"/>
          <w:marRight w:val="0"/>
          <w:marTop w:val="115"/>
          <w:marBottom w:val="0"/>
          <w:divBdr>
            <w:top w:val="none" w:sz="0" w:space="0" w:color="auto"/>
            <w:left w:val="none" w:sz="0" w:space="0" w:color="auto"/>
            <w:bottom w:val="none" w:sz="0" w:space="0" w:color="auto"/>
            <w:right w:val="none" w:sz="0" w:space="0" w:color="auto"/>
          </w:divBdr>
        </w:div>
        <w:div w:id="1349604044">
          <w:marLeft w:val="533"/>
          <w:marRight w:val="0"/>
          <w:marTop w:val="134"/>
          <w:marBottom w:val="0"/>
          <w:divBdr>
            <w:top w:val="none" w:sz="0" w:space="0" w:color="auto"/>
            <w:left w:val="none" w:sz="0" w:space="0" w:color="auto"/>
            <w:bottom w:val="none" w:sz="0" w:space="0" w:color="auto"/>
            <w:right w:val="none" w:sz="0" w:space="0" w:color="auto"/>
          </w:divBdr>
        </w:div>
        <w:div w:id="1569346370">
          <w:marLeft w:val="1166"/>
          <w:marRight w:val="0"/>
          <w:marTop w:val="115"/>
          <w:marBottom w:val="0"/>
          <w:divBdr>
            <w:top w:val="none" w:sz="0" w:space="0" w:color="auto"/>
            <w:left w:val="none" w:sz="0" w:space="0" w:color="auto"/>
            <w:bottom w:val="none" w:sz="0" w:space="0" w:color="auto"/>
            <w:right w:val="none" w:sz="0" w:space="0" w:color="auto"/>
          </w:divBdr>
        </w:div>
        <w:div w:id="1619028828">
          <w:marLeft w:val="533"/>
          <w:marRight w:val="0"/>
          <w:marTop w:val="134"/>
          <w:marBottom w:val="0"/>
          <w:divBdr>
            <w:top w:val="none" w:sz="0" w:space="0" w:color="auto"/>
            <w:left w:val="none" w:sz="0" w:space="0" w:color="auto"/>
            <w:bottom w:val="none" w:sz="0" w:space="0" w:color="auto"/>
            <w:right w:val="none" w:sz="0" w:space="0" w:color="auto"/>
          </w:divBdr>
        </w:div>
        <w:div w:id="1877887956">
          <w:marLeft w:val="533"/>
          <w:marRight w:val="0"/>
          <w:marTop w:val="134"/>
          <w:marBottom w:val="0"/>
          <w:divBdr>
            <w:top w:val="none" w:sz="0" w:space="0" w:color="auto"/>
            <w:left w:val="none" w:sz="0" w:space="0" w:color="auto"/>
            <w:bottom w:val="none" w:sz="0" w:space="0" w:color="auto"/>
            <w:right w:val="none" w:sz="0" w:space="0" w:color="auto"/>
          </w:divBdr>
        </w:div>
      </w:divsChild>
    </w:div>
    <w:div w:id="1729527324">
      <w:bodyDiv w:val="1"/>
      <w:marLeft w:val="0"/>
      <w:marRight w:val="0"/>
      <w:marTop w:val="0"/>
      <w:marBottom w:val="0"/>
      <w:divBdr>
        <w:top w:val="none" w:sz="0" w:space="0" w:color="auto"/>
        <w:left w:val="none" w:sz="0" w:space="0" w:color="auto"/>
        <w:bottom w:val="none" w:sz="0" w:space="0" w:color="auto"/>
        <w:right w:val="none" w:sz="0" w:space="0" w:color="auto"/>
      </w:divBdr>
      <w:divsChild>
        <w:div w:id="28916588">
          <w:marLeft w:val="547"/>
          <w:marRight w:val="0"/>
          <w:marTop w:val="77"/>
          <w:marBottom w:val="0"/>
          <w:divBdr>
            <w:top w:val="none" w:sz="0" w:space="0" w:color="auto"/>
            <w:left w:val="none" w:sz="0" w:space="0" w:color="auto"/>
            <w:bottom w:val="none" w:sz="0" w:space="0" w:color="auto"/>
            <w:right w:val="none" w:sz="0" w:space="0" w:color="auto"/>
          </w:divBdr>
        </w:div>
        <w:div w:id="371422517">
          <w:marLeft w:val="547"/>
          <w:marRight w:val="0"/>
          <w:marTop w:val="77"/>
          <w:marBottom w:val="0"/>
          <w:divBdr>
            <w:top w:val="none" w:sz="0" w:space="0" w:color="auto"/>
            <w:left w:val="none" w:sz="0" w:space="0" w:color="auto"/>
            <w:bottom w:val="none" w:sz="0" w:space="0" w:color="auto"/>
            <w:right w:val="none" w:sz="0" w:space="0" w:color="auto"/>
          </w:divBdr>
        </w:div>
        <w:div w:id="930088169">
          <w:marLeft w:val="547"/>
          <w:marRight w:val="0"/>
          <w:marTop w:val="77"/>
          <w:marBottom w:val="0"/>
          <w:divBdr>
            <w:top w:val="none" w:sz="0" w:space="0" w:color="auto"/>
            <w:left w:val="none" w:sz="0" w:space="0" w:color="auto"/>
            <w:bottom w:val="none" w:sz="0" w:space="0" w:color="auto"/>
            <w:right w:val="none" w:sz="0" w:space="0" w:color="auto"/>
          </w:divBdr>
        </w:div>
        <w:div w:id="961811147">
          <w:marLeft w:val="547"/>
          <w:marRight w:val="0"/>
          <w:marTop w:val="77"/>
          <w:marBottom w:val="0"/>
          <w:divBdr>
            <w:top w:val="none" w:sz="0" w:space="0" w:color="auto"/>
            <w:left w:val="none" w:sz="0" w:space="0" w:color="auto"/>
            <w:bottom w:val="none" w:sz="0" w:space="0" w:color="auto"/>
            <w:right w:val="none" w:sz="0" w:space="0" w:color="auto"/>
          </w:divBdr>
        </w:div>
        <w:div w:id="1552814265">
          <w:marLeft w:val="547"/>
          <w:marRight w:val="0"/>
          <w:marTop w:val="77"/>
          <w:marBottom w:val="0"/>
          <w:divBdr>
            <w:top w:val="none" w:sz="0" w:space="0" w:color="auto"/>
            <w:left w:val="none" w:sz="0" w:space="0" w:color="auto"/>
            <w:bottom w:val="none" w:sz="0" w:space="0" w:color="auto"/>
            <w:right w:val="none" w:sz="0" w:space="0" w:color="auto"/>
          </w:divBdr>
        </w:div>
      </w:divsChild>
    </w:div>
    <w:div w:id="1795752081">
      <w:bodyDiv w:val="1"/>
      <w:marLeft w:val="0"/>
      <w:marRight w:val="0"/>
      <w:marTop w:val="0"/>
      <w:marBottom w:val="0"/>
      <w:divBdr>
        <w:top w:val="none" w:sz="0" w:space="0" w:color="auto"/>
        <w:left w:val="none" w:sz="0" w:space="0" w:color="auto"/>
        <w:bottom w:val="none" w:sz="0" w:space="0" w:color="auto"/>
        <w:right w:val="none" w:sz="0" w:space="0" w:color="auto"/>
      </w:divBdr>
    </w:div>
    <w:div w:id="1838496702">
      <w:bodyDiv w:val="1"/>
      <w:marLeft w:val="0"/>
      <w:marRight w:val="0"/>
      <w:marTop w:val="0"/>
      <w:marBottom w:val="0"/>
      <w:divBdr>
        <w:top w:val="none" w:sz="0" w:space="0" w:color="auto"/>
        <w:left w:val="none" w:sz="0" w:space="0" w:color="auto"/>
        <w:bottom w:val="none" w:sz="0" w:space="0" w:color="auto"/>
        <w:right w:val="none" w:sz="0" w:space="0" w:color="auto"/>
      </w:divBdr>
    </w:div>
    <w:div w:id="2074157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http://services.ogc.noaa.gov/geoserver/geoss_water_sba/wfs?request=getcapabilitie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hyperlink" Target="http://services.ogc.noaa.gov/geoserver/geoss_water_sba/wms?request=getcapabilities" TargetMode="External"/><Relationship Id="rId2" Type="http://schemas.openxmlformats.org/officeDocument/2006/relationships/styles" Target="styles.xml"/><Relationship Id="rId16" Type="http://schemas.openxmlformats.org/officeDocument/2006/relationships/hyperlink" Target="http://www.geossregistries.info"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www.ogcnetwork.net/AIpilot" TargetMode="External"/><Relationship Id="rId23" Type="http://schemas.microsoft.com/office/2007/relationships/stylesWithEffects" Target="stylesWithEffects.xml"/><Relationship Id="rId10" Type="http://schemas.openxmlformats.org/officeDocument/2006/relationships/hyperlink" Target="http://wiki.ieee-earth.org/"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earthobservations.org/ag_cbc.shtml" TargetMode="External"/><Relationship Id="rId14" Type="http://schemas.openxmlformats.org/officeDocument/2006/relationships/hyperlink" Target="http://www.earthobservations.org"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3.0/" TargetMode="External"/><Relationship Id="rId1" Type="http://schemas.openxmlformats.org/officeDocument/2006/relationships/hyperlink" Target="http://www.ogcnetwork.net/AIpilo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arthobservations.org/documents/cfp/201202_geoss_cfp_aip5_development_proces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4252</Words>
  <Characters>24241</Characters>
  <Application>Microsoft Office Word</Application>
  <DocSecurity>0</DocSecurity>
  <Lines>202</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GEOSS Community Scenario</vt:lpstr>
      <vt:lpstr>GEOSS Community Scenario</vt:lpstr>
    </vt:vector>
  </TitlesOfParts>
  <Company>Open Geospatial Consortium</Company>
  <LinksUpToDate>false</LinksUpToDate>
  <CharactersWithSpaces>28437</CharactersWithSpaces>
  <SharedDoc>false</SharedDoc>
  <HyperlinkBase/>
  <HLinks>
    <vt:vector size="30" baseType="variant">
      <vt:variant>
        <vt:i4>7209057</vt:i4>
      </vt:variant>
      <vt:variant>
        <vt:i4>63</vt:i4>
      </vt:variant>
      <vt:variant>
        <vt:i4>0</vt:i4>
      </vt:variant>
      <vt:variant>
        <vt:i4>5</vt:i4>
      </vt:variant>
      <vt:variant>
        <vt:lpwstr>http://wiki.ieee-earth.org/</vt:lpwstr>
      </vt:variant>
      <vt:variant>
        <vt:lpwstr/>
      </vt:variant>
      <vt:variant>
        <vt:i4>3276894</vt:i4>
      </vt:variant>
      <vt:variant>
        <vt:i4>60</vt:i4>
      </vt:variant>
      <vt:variant>
        <vt:i4>0</vt:i4>
      </vt:variant>
      <vt:variant>
        <vt:i4>5</vt:i4>
      </vt:variant>
      <vt:variant>
        <vt:lpwstr>http://www.earthobservations.org/ag_cbc.shtml</vt:lpwstr>
      </vt:variant>
      <vt:variant>
        <vt:lpwstr/>
      </vt:variant>
      <vt:variant>
        <vt:i4>6356999</vt:i4>
      </vt:variant>
      <vt:variant>
        <vt:i4>0</vt:i4>
      </vt:variant>
      <vt:variant>
        <vt:i4>0</vt:i4>
      </vt:variant>
      <vt:variant>
        <vt:i4>5</vt:i4>
      </vt:variant>
      <vt:variant>
        <vt:lpwstr>http://earthobservations.org/documents/cfp/201202_geoss_cfp_aip5_development_process.pdf</vt:lpwstr>
      </vt:variant>
      <vt:variant>
        <vt:lpwstr/>
      </vt:variant>
      <vt:variant>
        <vt:i4>6553702</vt:i4>
      </vt:variant>
      <vt:variant>
        <vt:i4>3</vt:i4>
      </vt:variant>
      <vt:variant>
        <vt:i4>0</vt:i4>
      </vt:variant>
      <vt:variant>
        <vt:i4>5</vt:i4>
      </vt:variant>
      <vt:variant>
        <vt:lpwstr>http://creativecommons.org/licenses/by/3.0/</vt:lpwstr>
      </vt:variant>
      <vt:variant>
        <vt:lpwstr/>
      </vt:variant>
      <vt:variant>
        <vt:i4>4980814</vt:i4>
      </vt:variant>
      <vt:variant>
        <vt:i4>0</vt:i4>
      </vt:variant>
      <vt:variant>
        <vt:i4>0</vt:i4>
      </vt:variant>
      <vt:variant>
        <vt:i4>5</vt:i4>
      </vt:variant>
      <vt:variant>
        <vt:lpwstr>http://www.ogcnetwork.net/AIpilot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GEOSS Community Scenario</dc:title>
  <dc:subject>GEO Architecture Implementation Pilot, Phase 5</dc:subject>
  <dc:creator>George Percivall</dc:creator>
  <cp:lastModifiedBy>llg</cp:lastModifiedBy>
  <cp:revision>8</cp:revision>
  <cp:lastPrinted>2013-01-10T23:21:00Z</cp:lastPrinted>
  <dcterms:created xsi:type="dcterms:W3CDTF">2013-01-11T10:48:00Z</dcterms:created>
  <dcterms:modified xsi:type="dcterms:W3CDTF">2013-01-11T10:52:00Z</dcterms:modified>
</cp:coreProperties>
</file>